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tabs>
          <w:tab w:val="left" w:pos="5954" w:leader="none"/>
        </w:tabs>
        <w:spacing w:lineRule="auto" w:line="276"/>
        <w:ind w:left="-567" w:right="-113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dodocumento"/>
        <w:tabs>
          <w:tab w:val="left" w:pos="5954" w:leader="none"/>
        </w:tabs>
        <w:spacing w:lineRule="auto" w:line="276"/>
        <w:ind w:left="113" w:right="-113" w:hanging="0"/>
        <w:rPr>
          <w:rFonts w:ascii="Arial" w:hAnsi="Arial" w:cs="Arial"/>
          <w:sz w:val="22"/>
          <w:szCs w:val="22"/>
        </w:rPr>
      </w:pPr>
      <w:r>
        <w:drawing>
          <wp:anchor behindDoc="1" distT="0" distB="6350" distL="114300" distR="114300" simplePos="0" locked="0" layoutInCell="1" allowOverlap="1" relativeHeight="2">
            <wp:simplePos x="0" y="0"/>
            <wp:positionH relativeFrom="column">
              <wp:posOffset>73025</wp:posOffset>
            </wp:positionH>
            <wp:positionV relativeFrom="paragraph">
              <wp:posOffset>-114300</wp:posOffset>
            </wp:positionV>
            <wp:extent cx="687705" cy="603250"/>
            <wp:effectExtent l="0" t="0" r="0" b="0"/>
            <wp:wrapNone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2"/>
          <w:szCs w:val="22"/>
        </w:rPr>
        <w:t>P</w:t>
      </w:r>
      <w:r>
        <w:rPr>
          <w:rFonts w:cs="Arial" w:ascii="Arial" w:hAnsi="Arial"/>
          <w:sz w:val="22"/>
          <w:szCs w:val="22"/>
        </w:rPr>
        <w:t>REFEITURA MUNICIPAL DE SUZANO</w:t>
      </w:r>
    </w:p>
    <w:p>
      <w:pPr>
        <w:pStyle w:val="Ttulo1"/>
        <w:tabs>
          <w:tab w:val="left" w:pos="5954" w:leader="none"/>
        </w:tabs>
        <w:spacing w:lineRule="auto" w:line="276"/>
        <w:ind w:left="113" w:right="-113" w:hang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SECRETARIA MUNICIPAL DE ASSISTÊNCIA E DESENVOLVIMENTO SOCIAL</w:t>
      </w:r>
    </w:p>
    <w:p>
      <w:pPr>
        <w:pStyle w:val="Normal"/>
        <w:tabs>
          <w:tab w:val="decimal" w:pos="0" w:leader="none"/>
          <w:tab w:val="left" w:pos="5954" w:leader="none"/>
          <w:tab w:val="decimal" w:pos="9214" w:leader="none"/>
        </w:tabs>
        <w:spacing w:lineRule="auto" w:line="276"/>
        <w:ind w:left="-426" w:right="-513" w:hanging="0"/>
        <w:jc w:val="center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COMISSÃO DE SELEÇÃO</w:t>
      </w:r>
    </w:p>
    <w:p>
      <w:pPr>
        <w:pStyle w:val="Normal"/>
        <w:tabs>
          <w:tab w:val="decimal" w:pos="0" w:leader="none"/>
          <w:tab w:val="left" w:pos="5954" w:leader="none"/>
          <w:tab w:val="decimal" w:pos="9214" w:leader="none"/>
        </w:tabs>
        <w:spacing w:lineRule="auto" w:line="276"/>
        <w:ind w:left="-426" w:right="-513" w:hanging="0"/>
        <w:jc w:val="center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RESULTADO PRELIMINAR</w:t>
      </w:r>
    </w:p>
    <w:p>
      <w:pPr>
        <w:pStyle w:val="Default"/>
        <w:ind w:firstLine="1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A </w:t>
      </w:r>
      <w:r>
        <w:rPr>
          <w:b/>
          <w:bCs/>
          <w:color w:val="00000A"/>
          <w:sz w:val="22"/>
          <w:szCs w:val="22"/>
        </w:rPr>
        <w:t>Comissão de Seleção</w:t>
      </w:r>
      <w:r>
        <w:rPr>
          <w:color w:val="00000A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Edital de Chamamento Público nº 0</w:t>
      </w:r>
      <w:r>
        <w:rPr>
          <w:color w:val="00000A"/>
          <w:sz w:val="22"/>
          <w:szCs w:val="22"/>
        </w:rPr>
        <w:t>7</w:t>
      </w:r>
      <w:r>
        <w:rPr>
          <w:color w:val="00000A"/>
          <w:sz w:val="22"/>
          <w:szCs w:val="22"/>
        </w:rPr>
        <w:t>/SMADS/2023, DIVULGA o RESULTADO PRELIMINAR das inscrições de propostas de plano de trabalho das entidades de assistência social, nos quais participaram deste certame:</w:t>
      </w:r>
    </w:p>
    <w:tbl>
      <w:tblPr>
        <w:tblStyle w:val="Tabelacomgrade"/>
        <w:tblW w:w="96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1700"/>
        <w:gridCol w:w="1559"/>
        <w:gridCol w:w="1425"/>
        <w:gridCol w:w="1709"/>
        <w:gridCol w:w="1320"/>
      </w:tblGrid>
      <w:tr>
        <w:trPr/>
        <w:tc>
          <w:tcPr>
            <w:tcW w:w="198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>
                <w:b/>
                <w:b/>
                <w:color w:val="00000A"/>
                <w:sz w:val="16"/>
                <w:szCs w:val="22"/>
              </w:rPr>
            </w:pPr>
            <w:r>
              <w:rPr>
                <w:b/>
                <w:color w:val="00000A"/>
                <w:sz w:val="16"/>
                <w:szCs w:val="22"/>
              </w:rPr>
              <w:t>ORGANIZAÇÃO SOCIOASSISTENCIAL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>
                <w:b/>
                <w:b/>
                <w:color w:val="00000A"/>
                <w:sz w:val="16"/>
                <w:szCs w:val="22"/>
              </w:rPr>
            </w:pPr>
            <w:r>
              <w:rPr>
                <w:b/>
                <w:color w:val="00000A"/>
                <w:sz w:val="16"/>
                <w:szCs w:val="22"/>
              </w:rPr>
              <w:t>PROCESSO ADMINISTRATIVO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>
                <w:b/>
                <w:b/>
                <w:color w:val="00000A"/>
                <w:sz w:val="16"/>
                <w:szCs w:val="22"/>
              </w:rPr>
            </w:pPr>
            <w:r>
              <w:rPr>
                <w:b/>
                <w:color w:val="00000A"/>
                <w:sz w:val="16"/>
                <w:szCs w:val="22"/>
              </w:rPr>
              <w:t>PROJETO</w:t>
            </w:r>
          </w:p>
        </w:tc>
        <w:tc>
          <w:tcPr>
            <w:tcW w:w="1425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>
                <w:b/>
                <w:b/>
                <w:color w:val="00000A"/>
                <w:sz w:val="16"/>
                <w:szCs w:val="22"/>
              </w:rPr>
            </w:pPr>
            <w:r>
              <w:rPr>
                <w:b/>
                <w:color w:val="00000A"/>
                <w:sz w:val="16"/>
                <w:szCs w:val="22"/>
              </w:rPr>
              <w:t>EDITAL</w:t>
            </w:r>
          </w:p>
        </w:tc>
        <w:tc>
          <w:tcPr>
            <w:tcW w:w="1709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>
                <w:b/>
                <w:b/>
                <w:color w:val="00000A"/>
                <w:sz w:val="16"/>
                <w:szCs w:val="22"/>
              </w:rPr>
            </w:pPr>
            <w:r>
              <w:rPr>
                <w:b/>
                <w:color w:val="00000A"/>
                <w:sz w:val="16"/>
                <w:szCs w:val="22"/>
              </w:rPr>
              <w:t>RESULTADO PRELIMINAR</w:t>
            </w:r>
          </w:p>
        </w:tc>
        <w:tc>
          <w:tcPr>
            <w:tcW w:w="132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>
                <w:b/>
                <w:b/>
                <w:color w:val="00000A"/>
                <w:sz w:val="16"/>
                <w:szCs w:val="22"/>
              </w:rPr>
            </w:pPr>
            <w:r>
              <w:rPr>
                <w:b/>
                <w:color w:val="00000A"/>
                <w:sz w:val="16"/>
                <w:szCs w:val="22"/>
              </w:rPr>
              <w:t>PONTUAÇÃO</w:t>
            </w:r>
          </w:p>
        </w:tc>
      </w:tr>
      <w:tr>
        <w:trPr>
          <w:trHeight w:val="522" w:hRule="atLeast"/>
        </w:trPr>
        <w:tc>
          <w:tcPr>
            <w:tcW w:w="198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Associação de Assistência à Mulher, ao Adolescente e a Criança Esperança - AAMAE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013474/2023</w:t>
            </w:r>
          </w:p>
        </w:tc>
        <w:tc>
          <w:tcPr>
            <w:tcW w:w="1559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SPSB no Domicílio Para Pessoas com Deficiência e Idosas</w:t>
            </w:r>
          </w:p>
        </w:tc>
        <w:tc>
          <w:tcPr>
            <w:tcW w:w="1425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color w:val="00000A"/>
                <w:sz w:val="18"/>
                <w:szCs w:val="18"/>
              </w:rPr>
              <w:t>0</w:t>
            </w:r>
            <w:r>
              <w:rPr>
                <w:color w:val="00000A"/>
                <w:sz w:val="18"/>
                <w:szCs w:val="18"/>
              </w:rPr>
              <w:t>7</w:t>
            </w:r>
            <w:r>
              <w:rPr>
                <w:color w:val="00000A"/>
                <w:sz w:val="18"/>
                <w:szCs w:val="18"/>
              </w:rPr>
              <w:t>/SMADS/23</w:t>
            </w:r>
          </w:p>
        </w:tc>
        <w:tc>
          <w:tcPr>
            <w:tcW w:w="1709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color w:val="00000A"/>
                <w:sz w:val="18"/>
                <w:szCs w:val="18"/>
              </w:rPr>
              <w:t>CLASSIFICADO</w:t>
            </w:r>
          </w:p>
        </w:tc>
        <w:tc>
          <w:tcPr>
            <w:tcW w:w="132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96</w:t>
            </w:r>
          </w:p>
        </w:tc>
      </w:tr>
      <w:tr>
        <w:trPr/>
        <w:tc>
          <w:tcPr>
            <w:tcW w:w="198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Recanto dos Idosos Luz Divina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13472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/2023</w:t>
            </w:r>
          </w:p>
        </w:tc>
        <w:tc>
          <w:tcPr>
            <w:tcW w:w="1559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</w:r>
          </w:p>
        </w:tc>
        <w:tc>
          <w:tcPr>
            <w:tcW w:w="142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1709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color w:val="00000A"/>
                <w:sz w:val="18"/>
                <w:szCs w:val="22"/>
              </w:rPr>
              <w:t>CLASSIFICADO</w:t>
            </w:r>
          </w:p>
        </w:tc>
        <w:tc>
          <w:tcPr>
            <w:tcW w:w="132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82</w:t>
            </w:r>
          </w:p>
        </w:tc>
      </w:tr>
    </w:tbl>
    <w:p>
      <w:pPr>
        <w:pStyle w:val="Normal"/>
        <w:tabs>
          <w:tab w:val="decimal" w:pos="8789" w:leader="none"/>
        </w:tabs>
        <w:spacing w:lineRule="auto" w:line="276"/>
        <w:ind w:right="-186" w:hanging="0"/>
        <w:jc w:val="center"/>
        <w:rPr/>
      </w:pPr>
      <w:r>
        <w:rPr>
          <w:sz w:val="22"/>
          <w:szCs w:val="22"/>
          <w:lang w:val="pt-BR"/>
        </w:rPr>
        <w:t xml:space="preserve">Suzano, </w:t>
      </w:r>
      <w:r>
        <w:rPr>
          <w:sz w:val="22"/>
          <w:szCs w:val="22"/>
          <w:lang w:val="pt-BR"/>
        </w:rPr>
        <w:t>13</w:t>
      </w:r>
      <w:r>
        <w:rPr>
          <w:sz w:val="22"/>
          <w:szCs w:val="22"/>
          <w:lang w:val="pt-BR"/>
        </w:rPr>
        <w:t xml:space="preserve"> de </w:t>
      </w:r>
      <w:r>
        <w:rPr>
          <w:sz w:val="22"/>
          <w:szCs w:val="22"/>
          <w:lang w:val="pt-BR"/>
        </w:rPr>
        <w:t>novembr</w:t>
      </w:r>
      <w:r>
        <w:rPr>
          <w:sz w:val="22"/>
          <w:szCs w:val="22"/>
          <w:lang w:val="pt-BR"/>
        </w:rPr>
        <w:t>o de 2023.</w:t>
      </w:r>
    </w:p>
    <w:p>
      <w:pPr>
        <w:pStyle w:val="Normal"/>
        <w:ind w:right="-186" w:hanging="0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</w:r>
    </w:p>
    <w:p>
      <w:pPr>
        <w:pStyle w:val="Normal"/>
        <w:ind w:right="-186" w:hanging="0"/>
        <w:jc w:val="center"/>
        <w:rPr>
          <w:b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>
      <w:pPr>
        <w:pStyle w:val="Normal"/>
        <w:ind w:right="-186" w:hanging="0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>
      <w:pPr>
        <w:pStyle w:val="Normal"/>
        <w:ind w:right="-186" w:hanging="0"/>
        <w:jc w:val="center"/>
        <w:rPr/>
      </w:pPr>
      <w:r>
        <w:rPr/>
      </w:r>
    </w:p>
    <w:sectPr>
      <w:type w:val="nextPage"/>
      <w:pgSz w:w="11906" w:h="16838"/>
      <w:pgMar w:left="993" w:right="1276" w:header="0" w:top="568" w:footer="0" w:bottom="278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 w:val="true"/>
      <w:jc w:val="both"/>
      <w:outlineLvl w:val="0"/>
    </w:pPr>
    <w:rPr>
      <w:rFonts w:eastAsia="Times New Roman" w:cs="Times New Roman"/>
      <w:b/>
      <w:bCs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9"/>
    <w:qFormat/>
    <w:rsid w:val="007a6f43"/>
    <w:rPr>
      <w:rFonts w:ascii="Arial" w:hAnsi="Arial" w:eastAsia="Times New Roman" w:cs="Times New Roman"/>
      <w:b/>
      <w:bCs/>
      <w:sz w:val="20"/>
      <w:szCs w:val="20"/>
      <w:lang w:val="x-none"/>
    </w:rPr>
  </w:style>
  <w:style w:type="character" w:styleId="TtuloChar" w:customStyle="1">
    <w:name w:val="Título Char"/>
    <w:basedOn w:val="DefaultParagraphFont"/>
    <w:link w:val="Ttulo"/>
    <w:uiPriority w:val="99"/>
    <w:qFormat/>
    <w:rsid w:val="007a6f43"/>
    <w:rPr>
      <w:rFonts w:ascii="Times New Roman" w:hAnsi="Times New Roman" w:eastAsia="Times New Roman" w:cs="Times New Roman"/>
      <w:b/>
      <w:bCs/>
      <w:sz w:val="24"/>
      <w:szCs w:val="24"/>
      <w:lang w:val="x-none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ac4ce7"/>
    <w:rPr>
      <w:rFonts w:ascii="Arial" w:hAnsi="Arial" w:cs="Arial"/>
      <w:b/>
      <w:color w:val="000000"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4645f6"/>
    <w:rPr>
      <w:rFonts w:ascii="Arial" w:hAnsi="Arial" w:cs="Arial"/>
      <w:sz w:val="20"/>
      <w:szCs w:val="20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645f6"/>
    <w:rPr>
      <w:rFonts w:ascii="Arial" w:hAnsi="Arial" w:cs="Arial"/>
      <w:sz w:val="20"/>
      <w:szCs w:val="20"/>
      <w:lang w:val="en-US"/>
    </w:rPr>
  </w:style>
  <w:style w:type="character" w:styleId="LinkdaInternet">
    <w:name w:val="Link da Internet"/>
    <w:basedOn w:val="DefaultParagraphFont"/>
    <w:uiPriority w:val="99"/>
    <w:unhideWhenUsed/>
    <w:rsid w:val="004f1770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a2b5c"/>
    <w:rPr>
      <w:rFonts w:ascii="Segoe UI" w:hAnsi="Segoe UI" w:cs="Segoe UI"/>
      <w:sz w:val="18"/>
      <w:szCs w:val="18"/>
      <w:lang w:val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false"/>
      <w:spacing w:lineRule="exact" w:line="180"/>
    </w:pPr>
    <w:rPr>
      <w:b/>
      <w:color w:val="000000"/>
      <w:sz w:val="24"/>
      <w:szCs w:val="24"/>
      <w:lang w:val="pt-BR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uiPriority w:val="99"/>
    <w:qFormat/>
    <w:rsid w:val="007a6f43"/>
    <w:pPr>
      <w:jc w:val="center"/>
    </w:pPr>
    <w:rPr>
      <w:rFonts w:ascii="Times New Roman" w:hAnsi="Times New Roman" w:eastAsia="Times New Roman" w:cs="Times New Roman"/>
      <w:b/>
      <w:bCs/>
      <w:sz w:val="24"/>
      <w:szCs w:val="24"/>
      <w:lang w:val="x-none"/>
    </w:rPr>
  </w:style>
  <w:style w:type="paragraph" w:styleId="Default" w:customStyle="1">
    <w:name w:val="Default"/>
    <w:qFormat/>
    <w:rsid w:val="007a6f43"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000000"/>
      <w:sz w:val="24"/>
      <w:szCs w:val="24"/>
      <w:lang w:eastAsia="en-US" w:val="pt-BR" w:bidi="ar-SA"/>
    </w:rPr>
  </w:style>
  <w:style w:type="paragraph" w:styleId="Corpodetexto22" w:customStyle="1">
    <w:name w:val="Corpo de texto 22"/>
    <w:basedOn w:val="Normal"/>
    <w:uiPriority w:val="99"/>
    <w:qFormat/>
    <w:rsid w:val="00ac4ce7"/>
    <w:pPr>
      <w:suppressAutoHyphens w:val="true"/>
      <w:spacing w:lineRule="atLeast" w:line="240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a2b5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LibreOffice/5.3.7.2$Windows_X86_64 LibreOffice_project/6b8ed514a9f8b44d37a1b96673cbbdd077e24059</Application>
  <Pages>1</Pages>
  <Words>135</Words>
  <Characters>836</Characters>
  <CharactersWithSpaces>955</CharactersWithSpaces>
  <Paragraphs>24</Paragraphs>
  <Company>Fundação Vunesp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2023-02-22T14:40:00Z</dcterms:created>
  <dc:creator>Fundação Vunesp</dc:creator>
  <dc:description/>
  <dc:language>pt-BR</dc:language>
  <cp:lastModifiedBy/>
  <cp:lastPrinted>2021-11-19T14:24:00Z</cp:lastPrinted>
  <dcterms:modified xsi:type="dcterms:W3CDTF">2023-11-10T14:44:13Z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Fundação Vunesp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