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DD2A0C" w14:textId="73819C94" w:rsidR="001303C2" w:rsidRPr="007134A4" w:rsidRDefault="001303C2" w:rsidP="001303C2">
      <w:pPr>
        <w:ind w:left="2835"/>
        <w:rPr>
          <w:rFonts w:ascii="Times New Roman" w:hAnsi="Times New Roman" w:cs="Times New Roman"/>
          <w:b/>
          <w:sz w:val="22"/>
          <w:szCs w:val="22"/>
          <w:u w:val="single"/>
        </w:rPr>
      </w:pPr>
      <w:r w:rsidRPr="007134A4">
        <w:rPr>
          <w:rFonts w:ascii="Times New Roman" w:hAnsi="Times New Roman" w:cs="Times New Roman"/>
          <w:b/>
          <w:sz w:val="22"/>
          <w:szCs w:val="22"/>
          <w:u w:val="single"/>
        </w:rPr>
        <w:t>LEI Nº 5.</w:t>
      </w:r>
      <w:r w:rsidR="00395488" w:rsidRPr="007134A4">
        <w:rPr>
          <w:rFonts w:ascii="Times New Roman" w:hAnsi="Times New Roman" w:cs="Times New Roman"/>
          <w:b/>
          <w:sz w:val="22"/>
          <w:szCs w:val="22"/>
          <w:u w:val="single"/>
        </w:rPr>
        <w:t xml:space="preserve">435 </w:t>
      </w:r>
      <w:r w:rsidRPr="007134A4">
        <w:rPr>
          <w:rFonts w:ascii="Times New Roman" w:hAnsi="Times New Roman" w:cs="Times New Roman"/>
          <w:b/>
          <w:sz w:val="22"/>
          <w:szCs w:val="22"/>
          <w:u w:val="single"/>
        </w:rPr>
        <w:t xml:space="preserve">DE </w:t>
      </w:r>
      <w:r w:rsidR="00395488" w:rsidRPr="007134A4">
        <w:rPr>
          <w:rFonts w:ascii="Times New Roman" w:hAnsi="Times New Roman" w:cs="Times New Roman"/>
          <w:b/>
          <w:sz w:val="22"/>
          <w:szCs w:val="22"/>
          <w:u w:val="single"/>
        </w:rPr>
        <w:t>12</w:t>
      </w:r>
      <w:r w:rsidRPr="007134A4">
        <w:rPr>
          <w:rFonts w:ascii="Times New Roman" w:hAnsi="Times New Roman" w:cs="Times New Roman"/>
          <w:b/>
          <w:sz w:val="22"/>
          <w:szCs w:val="22"/>
          <w:u w:val="single"/>
        </w:rPr>
        <w:t xml:space="preserve"> DE </w:t>
      </w:r>
      <w:r w:rsidR="00395488" w:rsidRPr="007134A4">
        <w:rPr>
          <w:rFonts w:ascii="Times New Roman" w:hAnsi="Times New Roman" w:cs="Times New Roman"/>
          <w:b/>
          <w:sz w:val="22"/>
          <w:szCs w:val="22"/>
          <w:u w:val="single"/>
        </w:rPr>
        <w:t>ABRIL</w:t>
      </w:r>
      <w:r w:rsidRPr="007134A4">
        <w:rPr>
          <w:rFonts w:ascii="Times New Roman" w:hAnsi="Times New Roman" w:cs="Times New Roman"/>
          <w:b/>
          <w:sz w:val="22"/>
          <w:szCs w:val="22"/>
          <w:u w:val="single"/>
        </w:rPr>
        <w:t xml:space="preserve"> DE 202</w:t>
      </w:r>
      <w:r w:rsidR="00B17A4B" w:rsidRPr="007134A4">
        <w:rPr>
          <w:rFonts w:ascii="Times New Roman" w:hAnsi="Times New Roman" w:cs="Times New Roman"/>
          <w:b/>
          <w:sz w:val="22"/>
          <w:szCs w:val="22"/>
          <w:u w:val="single"/>
        </w:rPr>
        <w:t>3</w:t>
      </w:r>
    </w:p>
    <w:p w14:paraId="3F439B84" w14:textId="7E5FA235" w:rsidR="007134A4" w:rsidRPr="007134A4" w:rsidRDefault="007134A4" w:rsidP="007134A4">
      <w:pPr>
        <w:ind w:left="2836"/>
        <w:jc w:val="both"/>
        <w:rPr>
          <w:rFonts w:ascii="Times New Roman" w:hAnsi="Times New Roman" w:cs="Times New Roman"/>
          <w:bCs/>
          <w:sz w:val="22"/>
          <w:szCs w:val="22"/>
        </w:rPr>
      </w:pPr>
      <w:r w:rsidRPr="007134A4">
        <w:rPr>
          <w:rFonts w:ascii="Times New Roman" w:hAnsi="Times New Roman" w:cs="Times New Roman"/>
          <w:bCs/>
          <w:sz w:val="22"/>
          <w:szCs w:val="22"/>
        </w:rPr>
        <w:t xml:space="preserve">Institui o </w:t>
      </w:r>
      <w:r w:rsidRPr="007134A4">
        <w:rPr>
          <w:rFonts w:ascii="Times New Roman" w:hAnsi="Times New Roman" w:cs="Times New Roman"/>
          <w:b/>
          <w:sz w:val="22"/>
          <w:szCs w:val="22"/>
        </w:rPr>
        <w:t>Programa Municipal de Aquisição de Alimentos no Município de Suzano</w:t>
      </w:r>
      <w:r w:rsidRPr="007134A4">
        <w:rPr>
          <w:rFonts w:ascii="Times New Roman" w:hAnsi="Times New Roman" w:cs="Times New Roman"/>
          <w:bCs/>
          <w:sz w:val="22"/>
          <w:szCs w:val="22"/>
        </w:rPr>
        <w:t>,</w:t>
      </w:r>
      <w:r w:rsidRPr="007134A4">
        <w:rPr>
          <w:rFonts w:ascii="Times New Roman" w:hAnsi="Times New Roman" w:cs="Times New Roman"/>
          <w:bCs/>
          <w:sz w:val="22"/>
          <w:szCs w:val="22"/>
        </w:rPr>
        <w:t xml:space="preserve"> e dá outras providências.</w:t>
      </w:r>
    </w:p>
    <w:p w14:paraId="3A06F400" w14:textId="77777777" w:rsidR="00F94ABA" w:rsidRPr="007134A4" w:rsidRDefault="00F94ABA" w:rsidP="008D63EF">
      <w:pPr>
        <w:ind w:left="2836"/>
        <w:jc w:val="both"/>
        <w:rPr>
          <w:rFonts w:ascii="Times New Roman" w:hAnsi="Times New Roman" w:cs="Times New Roman"/>
          <w:bCs/>
          <w:sz w:val="22"/>
          <w:szCs w:val="22"/>
        </w:rPr>
      </w:pPr>
    </w:p>
    <w:p w14:paraId="34413712" w14:textId="77777777" w:rsidR="007134A4" w:rsidRPr="007134A4" w:rsidRDefault="007134A4" w:rsidP="008D63EF">
      <w:pPr>
        <w:ind w:left="2836"/>
        <w:jc w:val="both"/>
        <w:rPr>
          <w:rFonts w:ascii="Times New Roman" w:hAnsi="Times New Roman" w:cs="Times New Roman"/>
          <w:b/>
          <w:sz w:val="22"/>
          <w:szCs w:val="22"/>
        </w:rPr>
      </w:pPr>
    </w:p>
    <w:p w14:paraId="37CB7167" w14:textId="77777777" w:rsidR="008D63EF" w:rsidRPr="007134A4" w:rsidRDefault="001303C2" w:rsidP="001303C2">
      <w:pPr>
        <w:ind w:left="2836"/>
        <w:jc w:val="both"/>
        <w:rPr>
          <w:rFonts w:ascii="Times New Roman" w:hAnsi="Times New Roman" w:cs="Times New Roman"/>
          <w:sz w:val="22"/>
          <w:szCs w:val="22"/>
        </w:rPr>
      </w:pPr>
      <w:bookmarkStart w:id="0" w:name="_Hlk129959502"/>
      <w:r w:rsidRPr="007134A4">
        <w:rPr>
          <w:rFonts w:ascii="Times New Roman" w:hAnsi="Times New Roman" w:cs="Times New Roman"/>
          <w:sz w:val="22"/>
          <w:szCs w:val="22"/>
        </w:rPr>
        <w:t>(</w:t>
      </w:r>
      <w:r w:rsidR="008D63EF" w:rsidRPr="007134A4">
        <w:rPr>
          <w:rFonts w:ascii="Times New Roman" w:hAnsi="Times New Roman" w:cs="Times New Roman"/>
          <w:b/>
          <w:bCs/>
          <w:sz w:val="22"/>
          <w:szCs w:val="22"/>
        </w:rPr>
        <w:t>Autoria:</w:t>
      </w:r>
      <w:r w:rsidR="008D63EF" w:rsidRPr="007134A4">
        <w:rPr>
          <w:rFonts w:ascii="Times New Roman" w:hAnsi="Times New Roman" w:cs="Times New Roman"/>
          <w:sz w:val="22"/>
          <w:szCs w:val="22"/>
        </w:rPr>
        <w:t xml:space="preserve"> </w:t>
      </w:r>
      <w:r w:rsidR="00AA31E2" w:rsidRPr="007134A4">
        <w:rPr>
          <w:rFonts w:ascii="Times New Roman" w:hAnsi="Times New Roman" w:cs="Times New Roman"/>
          <w:sz w:val="22"/>
          <w:szCs w:val="22"/>
        </w:rPr>
        <w:t>Executivo Municipal</w:t>
      </w:r>
    </w:p>
    <w:p w14:paraId="12CA5F40" w14:textId="7308150A" w:rsidR="001303C2" w:rsidRPr="007134A4" w:rsidRDefault="001303C2" w:rsidP="001303C2">
      <w:pPr>
        <w:ind w:left="2836"/>
        <w:jc w:val="both"/>
        <w:rPr>
          <w:rFonts w:ascii="Times New Roman" w:hAnsi="Times New Roman" w:cs="Times New Roman"/>
          <w:sz w:val="22"/>
          <w:szCs w:val="22"/>
        </w:rPr>
      </w:pPr>
      <w:r w:rsidRPr="007134A4">
        <w:rPr>
          <w:rFonts w:ascii="Times New Roman" w:hAnsi="Times New Roman" w:cs="Times New Roman"/>
          <w:sz w:val="22"/>
          <w:szCs w:val="22"/>
        </w:rPr>
        <w:t>Projeto de Lei nº 01</w:t>
      </w:r>
      <w:r w:rsidR="007134A4" w:rsidRPr="007134A4">
        <w:rPr>
          <w:rFonts w:ascii="Times New Roman" w:hAnsi="Times New Roman" w:cs="Times New Roman"/>
          <w:sz w:val="22"/>
          <w:szCs w:val="22"/>
        </w:rPr>
        <w:t>3</w:t>
      </w:r>
      <w:r w:rsidRPr="007134A4">
        <w:rPr>
          <w:rFonts w:ascii="Times New Roman" w:hAnsi="Times New Roman" w:cs="Times New Roman"/>
          <w:sz w:val="22"/>
          <w:szCs w:val="22"/>
        </w:rPr>
        <w:t>/2023)</w:t>
      </w:r>
    </w:p>
    <w:bookmarkEnd w:id="0"/>
    <w:p w14:paraId="78B4E420" w14:textId="77777777" w:rsidR="00844E00" w:rsidRPr="007134A4" w:rsidRDefault="00844E00">
      <w:pPr>
        <w:jc w:val="both"/>
        <w:rPr>
          <w:rFonts w:ascii="Times New Roman" w:hAnsi="Times New Roman" w:cs="Times New Roman"/>
          <w:sz w:val="22"/>
          <w:szCs w:val="22"/>
        </w:rPr>
      </w:pPr>
    </w:p>
    <w:p w14:paraId="4EA0A393" w14:textId="77777777" w:rsidR="001303C2" w:rsidRPr="007134A4" w:rsidRDefault="001303C2" w:rsidP="001303C2">
      <w:pPr>
        <w:tabs>
          <w:tab w:val="left" w:pos="3720"/>
        </w:tabs>
        <w:ind w:right="142" w:firstLine="2835"/>
        <w:jc w:val="both"/>
        <w:rPr>
          <w:rFonts w:ascii="Times New Roman" w:hAnsi="Times New Roman" w:cs="Times New Roman"/>
          <w:sz w:val="22"/>
          <w:szCs w:val="22"/>
        </w:rPr>
      </w:pPr>
      <w:r w:rsidRPr="007134A4">
        <w:rPr>
          <w:rFonts w:ascii="Times New Roman" w:hAnsi="Times New Roman" w:cs="Times New Roman"/>
          <w:b/>
          <w:bCs/>
          <w:sz w:val="22"/>
          <w:szCs w:val="22"/>
        </w:rPr>
        <w:t>O PREFEITO DO MUNICÍPIO DE SUZANO</w:t>
      </w:r>
      <w:r w:rsidRPr="007134A4">
        <w:rPr>
          <w:rFonts w:ascii="Times New Roman" w:hAnsi="Times New Roman" w:cs="Times New Roman"/>
          <w:sz w:val="22"/>
          <w:szCs w:val="22"/>
        </w:rPr>
        <w:t>, Estado de São Paulo, no uso das atribuições que lhe são conferidas por lei,</w:t>
      </w:r>
    </w:p>
    <w:p w14:paraId="03B0134D" w14:textId="77777777" w:rsidR="001303C2" w:rsidRPr="007134A4" w:rsidRDefault="001303C2" w:rsidP="001303C2">
      <w:pPr>
        <w:tabs>
          <w:tab w:val="left" w:pos="3720"/>
        </w:tabs>
        <w:ind w:right="142" w:firstLine="2835"/>
        <w:jc w:val="both"/>
        <w:rPr>
          <w:rFonts w:ascii="Times New Roman" w:hAnsi="Times New Roman" w:cs="Times New Roman"/>
          <w:sz w:val="22"/>
          <w:szCs w:val="22"/>
        </w:rPr>
      </w:pPr>
    </w:p>
    <w:p w14:paraId="14E11CBC" w14:textId="77777777" w:rsidR="001303C2" w:rsidRPr="007134A4" w:rsidRDefault="001303C2" w:rsidP="001303C2">
      <w:pPr>
        <w:pStyle w:val="Recuodecorpodetexto"/>
        <w:tabs>
          <w:tab w:val="left" w:pos="-2160"/>
        </w:tabs>
        <w:rPr>
          <w:rFonts w:ascii="Times New Roman" w:hAnsi="Times New Roman" w:cs="Times New Roman"/>
          <w:sz w:val="22"/>
          <w:szCs w:val="22"/>
        </w:rPr>
      </w:pPr>
      <w:r w:rsidRPr="007134A4">
        <w:rPr>
          <w:rFonts w:ascii="Times New Roman" w:hAnsi="Times New Roman" w:cs="Times New Roman"/>
          <w:b/>
          <w:sz w:val="22"/>
          <w:szCs w:val="22"/>
        </w:rPr>
        <w:t>FAZ SABER</w:t>
      </w:r>
      <w:r w:rsidRPr="007134A4">
        <w:rPr>
          <w:rFonts w:ascii="Times New Roman" w:hAnsi="Times New Roman" w:cs="Times New Roman"/>
          <w:sz w:val="22"/>
          <w:szCs w:val="22"/>
        </w:rPr>
        <w:t xml:space="preserve"> que a Câmara Municipal de Suzano aprova e ele promulga a seguinte Lei:</w:t>
      </w:r>
    </w:p>
    <w:p w14:paraId="1B180EC6" w14:textId="77777777" w:rsidR="00646A8E" w:rsidRPr="007134A4" w:rsidRDefault="00646A8E" w:rsidP="00FA1C30">
      <w:pPr>
        <w:ind w:left="2836"/>
        <w:jc w:val="both"/>
        <w:rPr>
          <w:rFonts w:ascii="Times New Roman" w:hAnsi="Times New Roman" w:cs="Times New Roman"/>
          <w:b/>
          <w:sz w:val="22"/>
          <w:szCs w:val="22"/>
        </w:rPr>
      </w:pPr>
    </w:p>
    <w:p w14:paraId="04FB776F" w14:textId="55320BF4" w:rsidR="00646A8E" w:rsidRPr="007134A4" w:rsidRDefault="00646A8E" w:rsidP="00A9699F">
      <w:pPr>
        <w:shd w:val="clear" w:color="auto" w:fill="FFFFFF"/>
        <w:tabs>
          <w:tab w:val="left" w:pos="3828"/>
        </w:tabs>
        <w:autoSpaceDE w:val="0"/>
        <w:autoSpaceDN w:val="0"/>
        <w:adjustRightInd w:val="0"/>
        <w:ind w:firstLine="2835"/>
        <w:jc w:val="both"/>
        <w:rPr>
          <w:rFonts w:ascii="Times New Roman" w:hAnsi="Times New Roman" w:cs="Times New Roman"/>
          <w:sz w:val="22"/>
          <w:szCs w:val="22"/>
        </w:rPr>
      </w:pPr>
      <w:r w:rsidRPr="007134A4">
        <w:rPr>
          <w:rFonts w:ascii="Times New Roman" w:hAnsi="Times New Roman" w:cs="Times New Roman"/>
          <w:b/>
          <w:sz w:val="22"/>
          <w:szCs w:val="22"/>
        </w:rPr>
        <w:t>Art. 1º.</w:t>
      </w:r>
      <w:r w:rsidRPr="007134A4">
        <w:rPr>
          <w:rFonts w:ascii="Times New Roman" w:hAnsi="Times New Roman" w:cs="Times New Roman"/>
          <w:b/>
          <w:sz w:val="22"/>
          <w:szCs w:val="22"/>
        </w:rPr>
        <w:tab/>
      </w:r>
      <w:r w:rsidR="007134A4" w:rsidRPr="007134A4">
        <w:rPr>
          <w:rFonts w:ascii="Times New Roman" w:hAnsi="Times New Roman" w:cs="Times New Roman"/>
          <w:sz w:val="22"/>
          <w:szCs w:val="22"/>
        </w:rPr>
        <w:t>Fica instituído o Programa Municipal de Aquisição de Alimentos no município de Suzano, com os seguintes objetivos:</w:t>
      </w:r>
    </w:p>
    <w:p w14:paraId="52DE9E89" w14:textId="77777777" w:rsidR="007134A4" w:rsidRPr="007134A4" w:rsidRDefault="007134A4" w:rsidP="00A9699F">
      <w:pPr>
        <w:shd w:val="clear" w:color="auto" w:fill="FFFFFF"/>
        <w:tabs>
          <w:tab w:val="left" w:pos="3828"/>
        </w:tabs>
        <w:autoSpaceDE w:val="0"/>
        <w:autoSpaceDN w:val="0"/>
        <w:adjustRightInd w:val="0"/>
        <w:ind w:firstLine="2835"/>
        <w:jc w:val="both"/>
        <w:rPr>
          <w:rFonts w:ascii="Times New Roman" w:hAnsi="Times New Roman" w:cs="Times New Roman"/>
          <w:sz w:val="22"/>
          <w:szCs w:val="22"/>
        </w:rPr>
      </w:pPr>
    </w:p>
    <w:p w14:paraId="479793A6" w14:textId="15A63DE8" w:rsidR="007134A4" w:rsidRPr="007134A4" w:rsidRDefault="007134A4" w:rsidP="007134A4">
      <w:pPr>
        <w:ind w:firstLine="2835"/>
        <w:jc w:val="both"/>
        <w:rPr>
          <w:rFonts w:ascii="Times New Roman" w:hAnsi="Times New Roman" w:cs="Times New Roman"/>
          <w:sz w:val="22"/>
          <w:szCs w:val="22"/>
        </w:rPr>
      </w:pPr>
      <w:r w:rsidRPr="007134A4">
        <w:rPr>
          <w:rFonts w:ascii="Times New Roman" w:hAnsi="Times New Roman" w:cs="Times New Roman"/>
          <w:b/>
          <w:sz w:val="22"/>
          <w:szCs w:val="22"/>
        </w:rPr>
        <w:t>I -</w:t>
      </w:r>
      <w:r w:rsidRPr="007134A4">
        <w:rPr>
          <w:rFonts w:ascii="Times New Roman" w:hAnsi="Times New Roman" w:cs="Times New Roman"/>
          <w:sz w:val="22"/>
          <w:szCs w:val="22"/>
        </w:rPr>
        <w:t xml:space="preserve"> </w:t>
      </w:r>
      <w:r w:rsidRPr="007134A4">
        <w:rPr>
          <w:rFonts w:ascii="Times New Roman" w:hAnsi="Times New Roman" w:cs="Times New Roman"/>
          <w:sz w:val="22"/>
          <w:szCs w:val="22"/>
        </w:rPr>
        <w:t>Incentivar</w:t>
      </w:r>
      <w:r w:rsidRPr="007134A4">
        <w:rPr>
          <w:rFonts w:ascii="Times New Roman" w:hAnsi="Times New Roman" w:cs="Times New Roman"/>
          <w:sz w:val="22"/>
          <w:szCs w:val="22"/>
        </w:rPr>
        <w:t xml:space="preserve"> a valorização e o consumo dos alimentos produzidos de forma sustentável pela agricultura familiar de Suzano e demais Municípios brasileiros, e promover a inclusão econômica e social, com fomento à produção sustentável, ao processamento de alimentos, à industrialização e à geração de renda;</w:t>
      </w:r>
    </w:p>
    <w:p w14:paraId="1D081023" w14:textId="03AA5C44" w:rsidR="007134A4" w:rsidRPr="007134A4" w:rsidRDefault="007134A4" w:rsidP="007134A4">
      <w:pPr>
        <w:ind w:firstLine="2835"/>
        <w:jc w:val="both"/>
        <w:rPr>
          <w:rFonts w:ascii="Times New Roman" w:hAnsi="Times New Roman" w:cs="Times New Roman"/>
          <w:sz w:val="22"/>
          <w:szCs w:val="22"/>
        </w:rPr>
      </w:pPr>
      <w:r w:rsidRPr="007134A4">
        <w:rPr>
          <w:rFonts w:ascii="Times New Roman" w:hAnsi="Times New Roman" w:cs="Times New Roman"/>
          <w:b/>
          <w:sz w:val="22"/>
          <w:szCs w:val="22"/>
        </w:rPr>
        <w:t>II -</w:t>
      </w:r>
      <w:r w:rsidRPr="007134A4">
        <w:rPr>
          <w:rFonts w:ascii="Times New Roman" w:hAnsi="Times New Roman" w:cs="Times New Roman"/>
          <w:sz w:val="22"/>
          <w:szCs w:val="22"/>
        </w:rPr>
        <w:t xml:space="preserve"> </w:t>
      </w:r>
      <w:r w:rsidRPr="007134A4">
        <w:rPr>
          <w:rFonts w:ascii="Times New Roman" w:hAnsi="Times New Roman" w:cs="Times New Roman"/>
          <w:sz w:val="22"/>
          <w:szCs w:val="22"/>
        </w:rPr>
        <w:t>Promover</w:t>
      </w:r>
      <w:r w:rsidRPr="007134A4">
        <w:rPr>
          <w:rFonts w:ascii="Times New Roman" w:hAnsi="Times New Roman" w:cs="Times New Roman"/>
          <w:sz w:val="22"/>
          <w:szCs w:val="22"/>
        </w:rPr>
        <w:t xml:space="preserve"> o acesso à alimentação em quantidade, qualidade e regularidade necessárias às pessoas em risco de insegurança alimentar e nutricional, sob a perspectiva do direito humano à alimentação adequada e saudável; </w:t>
      </w:r>
    </w:p>
    <w:p w14:paraId="595FD778" w14:textId="78C9DA59" w:rsidR="007134A4" w:rsidRPr="007134A4" w:rsidRDefault="007134A4" w:rsidP="007134A4">
      <w:pPr>
        <w:ind w:firstLine="2835"/>
        <w:jc w:val="both"/>
        <w:rPr>
          <w:rFonts w:ascii="Times New Roman" w:hAnsi="Times New Roman" w:cs="Times New Roman"/>
          <w:sz w:val="22"/>
          <w:szCs w:val="22"/>
        </w:rPr>
      </w:pPr>
      <w:r w:rsidRPr="007134A4">
        <w:rPr>
          <w:rFonts w:ascii="Times New Roman" w:hAnsi="Times New Roman" w:cs="Times New Roman"/>
          <w:b/>
          <w:sz w:val="22"/>
          <w:szCs w:val="22"/>
        </w:rPr>
        <w:t xml:space="preserve">III </w:t>
      </w:r>
      <w:r w:rsidRPr="007134A4">
        <w:rPr>
          <w:rFonts w:ascii="Times New Roman" w:hAnsi="Times New Roman" w:cs="Times New Roman"/>
          <w:b/>
          <w:sz w:val="22"/>
          <w:szCs w:val="22"/>
        </w:rPr>
        <w:t>-</w:t>
      </w:r>
      <w:r w:rsidRPr="007134A4">
        <w:rPr>
          <w:rFonts w:ascii="Times New Roman" w:hAnsi="Times New Roman" w:cs="Times New Roman"/>
          <w:sz w:val="22"/>
          <w:szCs w:val="22"/>
        </w:rPr>
        <w:t xml:space="preserve"> Promover</w:t>
      </w:r>
      <w:r w:rsidRPr="007134A4">
        <w:rPr>
          <w:rFonts w:ascii="Times New Roman" w:hAnsi="Times New Roman" w:cs="Times New Roman"/>
          <w:sz w:val="22"/>
          <w:szCs w:val="22"/>
        </w:rPr>
        <w:t xml:space="preserve"> o abastecimento alimentar, que compreende as compras governamentais de alimentos; </w:t>
      </w:r>
    </w:p>
    <w:p w14:paraId="19C577F4" w14:textId="2E2A191E" w:rsidR="007134A4" w:rsidRPr="007134A4" w:rsidRDefault="007134A4" w:rsidP="007134A4">
      <w:pPr>
        <w:ind w:firstLine="2835"/>
        <w:jc w:val="both"/>
        <w:rPr>
          <w:rFonts w:ascii="Times New Roman" w:hAnsi="Times New Roman" w:cs="Times New Roman"/>
          <w:sz w:val="22"/>
          <w:szCs w:val="22"/>
        </w:rPr>
      </w:pPr>
      <w:r w:rsidRPr="007134A4">
        <w:rPr>
          <w:rFonts w:ascii="Times New Roman" w:hAnsi="Times New Roman" w:cs="Times New Roman"/>
          <w:b/>
          <w:sz w:val="22"/>
          <w:szCs w:val="22"/>
        </w:rPr>
        <w:t>IV -</w:t>
      </w:r>
      <w:r w:rsidRPr="007134A4">
        <w:rPr>
          <w:rFonts w:ascii="Times New Roman" w:hAnsi="Times New Roman" w:cs="Times New Roman"/>
          <w:sz w:val="22"/>
          <w:szCs w:val="22"/>
        </w:rPr>
        <w:t xml:space="preserve"> </w:t>
      </w:r>
      <w:r w:rsidRPr="007134A4">
        <w:rPr>
          <w:rFonts w:ascii="Times New Roman" w:hAnsi="Times New Roman" w:cs="Times New Roman"/>
          <w:sz w:val="22"/>
          <w:szCs w:val="22"/>
        </w:rPr>
        <w:t>Fortalecer</w:t>
      </w:r>
      <w:r w:rsidRPr="007134A4">
        <w:rPr>
          <w:rFonts w:ascii="Times New Roman" w:hAnsi="Times New Roman" w:cs="Times New Roman"/>
          <w:sz w:val="22"/>
          <w:szCs w:val="22"/>
        </w:rPr>
        <w:t xml:space="preserve"> circuitos locais, regionais e redes de comercialização. </w:t>
      </w:r>
    </w:p>
    <w:p w14:paraId="7BD914C2" w14:textId="77777777" w:rsidR="00A9699F" w:rsidRPr="007134A4" w:rsidRDefault="00A9699F" w:rsidP="00A9699F">
      <w:pPr>
        <w:shd w:val="clear" w:color="auto" w:fill="FFFFFF"/>
        <w:tabs>
          <w:tab w:val="left" w:pos="3828"/>
        </w:tabs>
        <w:autoSpaceDE w:val="0"/>
        <w:autoSpaceDN w:val="0"/>
        <w:adjustRightInd w:val="0"/>
        <w:ind w:firstLine="2835"/>
        <w:jc w:val="both"/>
        <w:rPr>
          <w:rFonts w:ascii="Times New Roman" w:hAnsi="Times New Roman" w:cs="Times New Roman"/>
          <w:b/>
          <w:sz w:val="22"/>
          <w:szCs w:val="22"/>
        </w:rPr>
      </w:pPr>
    </w:p>
    <w:p w14:paraId="227323DD" w14:textId="4995FD34" w:rsidR="00A9699F" w:rsidRPr="007134A4" w:rsidRDefault="00A9699F" w:rsidP="00A9699F">
      <w:pPr>
        <w:shd w:val="clear" w:color="auto" w:fill="FFFFFF"/>
        <w:tabs>
          <w:tab w:val="left" w:pos="3969"/>
        </w:tabs>
        <w:autoSpaceDE w:val="0"/>
        <w:autoSpaceDN w:val="0"/>
        <w:adjustRightInd w:val="0"/>
        <w:ind w:firstLine="2835"/>
        <w:jc w:val="both"/>
        <w:rPr>
          <w:rFonts w:ascii="Times New Roman" w:hAnsi="Times New Roman" w:cs="Times New Roman"/>
          <w:sz w:val="22"/>
          <w:szCs w:val="22"/>
        </w:rPr>
      </w:pPr>
      <w:r w:rsidRPr="007134A4">
        <w:rPr>
          <w:rFonts w:ascii="Times New Roman" w:hAnsi="Times New Roman" w:cs="Times New Roman"/>
          <w:b/>
          <w:sz w:val="22"/>
          <w:szCs w:val="22"/>
        </w:rPr>
        <w:t>Art. 2º.</w:t>
      </w:r>
      <w:r w:rsidRPr="007134A4">
        <w:rPr>
          <w:rFonts w:ascii="Times New Roman" w:hAnsi="Times New Roman" w:cs="Times New Roman"/>
          <w:b/>
          <w:sz w:val="22"/>
          <w:szCs w:val="22"/>
        </w:rPr>
        <w:tab/>
      </w:r>
      <w:r w:rsidR="007134A4" w:rsidRPr="007134A4">
        <w:rPr>
          <w:rFonts w:ascii="Times New Roman" w:hAnsi="Times New Roman" w:cs="Times New Roman"/>
          <w:sz w:val="22"/>
          <w:szCs w:val="22"/>
        </w:rPr>
        <w:t>Os fornecedores de produtos ao Programa instituído por esta Lei serão os agricultores familiares e os demais beneficiários que se enquadrarem nas disposições da Lei Federal n° 11.326, de 24 de julho de 2006.</w:t>
      </w:r>
    </w:p>
    <w:p w14:paraId="445D8CDF" w14:textId="77777777" w:rsidR="007134A4" w:rsidRPr="007134A4" w:rsidRDefault="007134A4" w:rsidP="00A9699F">
      <w:pPr>
        <w:shd w:val="clear" w:color="auto" w:fill="FFFFFF"/>
        <w:tabs>
          <w:tab w:val="left" w:pos="3969"/>
        </w:tabs>
        <w:autoSpaceDE w:val="0"/>
        <w:autoSpaceDN w:val="0"/>
        <w:adjustRightInd w:val="0"/>
        <w:ind w:firstLine="2835"/>
        <w:jc w:val="both"/>
        <w:rPr>
          <w:rFonts w:ascii="Times New Roman" w:hAnsi="Times New Roman" w:cs="Times New Roman"/>
          <w:sz w:val="22"/>
          <w:szCs w:val="22"/>
        </w:rPr>
      </w:pPr>
    </w:p>
    <w:p w14:paraId="08D5C7F6" w14:textId="77777777" w:rsidR="007134A4" w:rsidRPr="007134A4" w:rsidRDefault="007134A4" w:rsidP="007134A4">
      <w:pPr>
        <w:tabs>
          <w:tab w:val="left" w:pos="3261"/>
        </w:tabs>
        <w:ind w:firstLine="2835"/>
        <w:jc w:val="both"/>
        <w:rPr>
          <w:rFonts w:ascii="Times New Roman" w:hAnsi="Times New Roman" w:cs="Times New Roman"/>
          <w:sz w:val="22"/>
          <w:szCs w:val="22"/>
        </w:rPr>
      </w:pPr>
      <w:r w:rsidRPr="007134A4">
        <w:rPr>
          <w:rFonts w:ascii="Times New Roman" w:hAnsi="Times New Roman" w:cs="Times New Roman"/>
          <w:b/>
          <w:sz w:val="22"/>
          <w:szCs w:val="22"/>
        </w:rPr>
        <w:t>§ 1º.</w:t>
      </w:r>
      <w:r w:rsidRPr="007134A4">
        <w:rPr>
          <w:rFonts w:ascii="Times New Roman" w:hAnsi="Times New Roman" w:cs="Times New Roman"/>
          <w:b/>
          <w:sz w:val="22"/>
          <w:szCs w:val="22"/>
        </w:rPr>
        <w:tab/>
      </w:r>
      <w:r w:rsidRPr="007134A4">
        <w:rPr>
          <w:rFonts w:ascii="Times New Roman" w:hAnsi="Times New Roman" w:cs="Times New Roman"/>
          <w:sz w:val="22"/>
          <w:szCs w:val="22"/>
        </w:rPr>
        <w:t>Os valores a serem comercializados por unidade produtiva familiar, inclusive em caso de associação ou cooperativa, será regulamentado pelo Executivo Municipal, sendo passível de flexibilização nos casos de impossibilidade de amplo fornecimento por outros produtores, bem como em situações sob decretos de emergência e calamidade pública.</w:t>
      </w:r>
    </w:p>
    <w:p w14:paraId="0C64D601" w14:textId="77777777" w:rsidR="007134A4" w:rsidRPr="007134A4" w:rsidRDefault="007134A4" w:rsidP="007134A4">
      <w:pPr>
        <w:tabs>
          <w:tab w:val="left" w:pos="3261"/>
        </w:tabs>
        <w:ind w:firstLine="2835"/>
        <w:jc w:val="both"/>
        <w:rPr>
          <w:rFonts w:ascii="Times New Roman" w:hAnsi="Times New Roman" w:cs="Times New Roman"/>
          <w:sz w:val="22"/>
          <w:szCs w:val="22"/>
        </w:rPr>
      </w:pPr>
    </w:p>
    <w:p w14:paraId="1372893B" w14:textId="77777777" w:rsidR="007134A4" w:rsidRPr="007134A4" w:rsidRDefault="007134A4" w:rsidP="007134A4">
      <w:pPr>
        <w:tabs>
          <w:tab w:val="left" w:pos="3261"/>
        </w:tabs>
        <w:ind w:firstLine="2835"/>
        <w:jc w:val="both"/>
        <w:rPr>
          <w:rFonts w:ascii="Times New Roman" w:hAnsi="Times New Roman" w:cs="Times New Roman"/>
          <w:sz w:val="22"/>
          <w:szCs w:val="22"/>
        </w:rPr>
      </w:pPr>
      <w:r w:rsidRPr="007134A4">
        <w:rPr>
          <w:rFonts w:ascii="Times New Roman" w:hAnsi="Times New Roman" w:cs="Times New Roman"/>
          <w:b/>
          <w:sz w:val="22"/>
          <w:szCs w:val="22"/>
        </w:rPr>
        <w:t>§ 2º.</w:t>
      </w:r>
      <w:r w:rsidRPr="007134A4">
        <w:rPr>
          <w:rFonts w:ascii="Times New Roman" w:hAnsi="Times New Roman" w:cs="Times New Roman"/>
          <w:b/>
          <w:sz w:val="22"/>
          <w:szCs w:val="22"/>
        </w:rPr>
        <w:tab/>
      </w:r>
      <w:r w:rsidRPr="007134A4">
        <w:rPr>
          <w:rFonts w:ascii="Times New Roman" w:hAnsi="Times New Roman" w:cs="Times New Roman"/>
          <w:sz w:val="22"/>
          <w:szCs w:val="22"/>
        </w:rPr>
        <w:t xml:space="preserve">A associação ou cooperativa de agricultores familiares selecionada para comercializar sua produção, deverá atestar regularidade de sua condição legal, bem como comprovar produção própria do alimento ofertado, de acordo com o previsto na regulamentação dessa Lei. </w:t>
      </w:r>
    </w:p>
    <w:p w14:paraId="2C075DFF" w14:textId="77777777" w:rsidR="007134A4" w:rsidRPr="007134A4" w:rsidRDefault="007134A4" w:rsidP="007134A4">
      <w:pPr>
        <w:tabs>
          <w:tab w:val="left" w:pos="3261"/>
        </w:tabs>
        <w:ind w:firstLine="2835"/>
        <w:jc w:val="both"/>
        <w:rPr>
          <w:rFonts w:ascii="Times New Roman" w:hAnsi="Times New Roman" w:cs="Times New Roman"/>
          <w:sz w:val="22"/>
          <w:szCs w:val="22"/>
        </w:rPr>
      </w:pPr>
    </w:p>
    <w:p w14:paraId="3954D083" w14:textId="6B868FA6" w:rsidR="007134A4" w:rsidRPr="007134A4" w:rsidRDefault="007134A4" w:rsidP="007134A4">
      <w:pPr>
        <w:tabs>
          <w:tab w:val="left" w:pos="3261"/>
        </w:tabs>
        <w:ind w:firstLine="2835"/>
        <w:jc w:val="both"/>
        <w:rPr>
          <w:rFonts w:ascii="Times New Roman" w:hAnsi="Times New Roman" w:cs="Times New Roman"/>
          <w:sz w:val="22"/>
          <w:szCs w:val="22"/>
        </w:rPr>
      </w:pPr>
      <w:r w:rsidRPr="007134A4">
        <w:rPr>
          <w:rFonts w:ascii="Times New Roman" w:hAnsi="Times New Roman" w:cs="Times New Roman"/>
          <w:b/>
          <w:sz w:val="22"/>
          <w:szCs w:val="22"/>
        </w:rPr>
        <w:t>§ 3º.</w:t>
      </w:r>
      <w:r w:rsidRPr="007134A4">
        <w:rPr>
          <w:rFonts w:ascii="Times New Roman" w:hAnsi="Times New Roman" w:cs="Times New Roman"/>
          <w:b/>
          <w:sz w:val="22"/>
          <w:szCs w:val="22"/>
        </w:rPr>
        <w:tab/>
      </w:r>
      <w:r w:rsidRPr="007134A4">
        <w:rPr>
          <w:rFonts w:ascii="Times New Roman" w:hAnsi="Times New Roman" w:cs="Times New Roman"/>
          <w:sz w:val="22"/>
          <w:szCs w:val="22"/>
        </w:rPr>
        <w:t xml:space="preserve">A aquisição de alimentos dos agricultores familiares será realizada com dispensa de licitação, obedecendo os critérios dispostos no artigo 34 da Lei Federal 14.284/2021. </w:t>
      </w:r>
    </w:p>
    <w:p w14:paraId="3633975F" w14:textId="40CEFD68" w:rsidR="00A9699F" w:rsidRPr="007134A4" w:rsidRDefault="00A9699F" w:rsidP="00A9699F">
      <w:pPr>
        <w:shd w:val="clear" w:color="auto" w:fill="FFFFFF"/>
        <w:tabs>
          <w:tab w:val="left" w:pos="3969"/>
        </w:tabs>
        <w:autoSpaceDE w:val="0"/>
        <w:autoSpaceDN w:val="0"/>
        <w:adjustRightInd w:val="0"/>
        <w:ind w:firstLine="2835"/>
        <w:jc w:val="both"/>
        <w:rPr>
          <w:rFonts w:ascii="Times New Roman" w:hAnsi="Times New Roman" w:cs="Times New Roman"/>
          <w:bCs/>
          <w:sz w:val="22"/>
          <w:szCs w:val="22"/>
        </w:rPr>
      </w:pPr>
      <w:r w:rsidRPr="007134A4">
        <w:rPr>
          <w:rFonts w:ascii="Times New Roman" w:hAnsi="Times New Roman" w:cs="Times New Roman"/>
          <w:b/>
          <w:sz w:val="22"/>
          <w:szCs w:val="22"/>
        </w:rPr>
        <w:t>Art. 3º.</w:t>
      </w:r>
      <w:r w:rsidRPr="007134A4">
        <w:rPr>
          <w:rFonts w:ascii="Times New Roman" w:hAnsi="Times New Roman" w:cs="Times New Roman"/>
          <w:b/>
          <w:sz w:val="22"/>
          <w:szCs w:val="22"/>
        </w:rPr>
        <w:tab/>
      </w:r>
      <w:r w:rsidR="007134A4" w:rsidRPr="007134A4">
        <w:rPr>
          <w:rFonts w:ascii="Times New Roman" w:hAnsi="Times New Roman" w:cs="Times New Roman"/>
          <w:sz w:val="22"/>
          <w:szCs w:val="22"/>
        </w:rPr>
        <w:t>A aquisição dos produtos no Programa instituído por esta Lei observará, no que couber, procedimentos, critérios, exigências, limites, valores e preços regulamentados pelo Executivo Municipal.</w:t>
      </w:r>
    </w:p>
    <w:p w14:paraId="7442F94A" w14:textId="77777777" w:rsidR="00A9699F" w:rsidRPr="007134A4" w:rsidRDefault="00A9699F" w:rsidP="00A9699F">
      <w:pPr>
        <w:shd w:val="clear" w:color="auto" w:fill="FFFFFF"/>
        <w:tabs>
          <w:tab w:val="left" w:pos="3969"/>
        </w:tabs>
        <w:autoSpaceDE w:val="0"/>
        <w:autoSpaceDN w:val="0"/>
        <w:adjustRightInd w:val="0"/>
        <w:ind w:firstLine="2835"/>
        <w:jc w:val="both"/>
        <w:rPr>
          <w:rFonts w:ascii="Times New Roman" w:hAnsi="Times New Roman" w:cs="Times New Roman"/>
          <w:b/>
          <w:sz w:val="22"/>
          <w:szCs w:val="22"/>
        </w:rPr>
      </w:pPr>
    </w:p>
    <w:p w14:paraId="3EC0FEA4" w14:textId="0B9F7A5E" w:rsidR="007134A4" w:rsidRPr="007134A4" w:rsidRDefault="00B46C3B" w:rsidP="000B58C3">
      <w:pPr>
        <w:tabs>
          <w:tab w:val="left" w:pos="3969"/>
        </w:tabs>
        <w:ind w:firstLine="2835"/>
        <w:jc w:val="both"/>
        <w:rPr>
          <w:rFonts w:ascii="Times New Roman" w:hAnsi="Times New Roman" w:cs="Times New Roman"/>
          <w:sz w:val="22"/>
          <w:szCs w:val="22"/>
        </w:rPr>
      </w:pPr>
      <w:r w:rsidRPr="007134A4">
        <w:rPr>
          <w:rFonts w:ascii="Times New Roman" w:hAnsi="Times New Roman" w:cs="Times New Roman"/>
          <w:b/>
          <w:sz w:val="22"/>
          <w:szCs w:val="22"/>
        </w:rPr>
        <w:t>Art. 4º.</w:t>
      </w:r>
      <w:r w:rsidRPr="007134A4">
        <w:rPr>
          <w:rFonts w:ascii="Times New Roman" w:hAnsi="Times New Roman" w:cs="Times New Roman"/>
          <w:bCs/>
          <w:sz w:val="22"/>
          <w:szCs w:val="22"/>
        </w:rPr>
        <w:tab/>
      </w:r>
      <w:r w:rsidR="007134A4" w:rsidRPr="007134A4">
        <w:rPr>
          <w:rFonts w:ascii="Times New Roman" w:hAnsi="Times New Roman" w:cs="Times New Roman"/>
          <w:sz w:val="22"/>
          <w:szCs w:val="22"/>
        </w:rPr>
        <w:t>Os produtos adquiridos no âmbito do Programa deverão ser destinados para:</w:t>
      </w:r>
    </w:p>
    <w:p w14:paraId="487B06D8" w14:textId="77777777" w:rsidR="007134A4" w:rsidRPr="007134A4" w:rsidRDefault="007134A4" w:rsidP="007134A4">
      <w:pPr>
        <w:tabs>
          <w:tab w:val="left" w:pos="3969"/>
        </w:tabs>
        <w:ind w:firstLine="2835"/>
        <w:jc w:val="both"/>
        <w:rPr>
          <w:rFonts w:ascii="Times New Roman" w:hAnsi="Times New Roman" w:cs="Times New Roman"/>
          <w:sz w:val="22"/>
          <w:szCs w:val="22"/>
        </w:rPr>
      </w:pPr>
    </w:p>
    <w:p w14:paraId="51EEEBE6" w14:textId="51512053" w:rsidR="007134A4" w:rsidRPr="007134A4" w:rsidRDefault="007134A4" w:rsidP="007134A4">
      <w:pPr>
        <w:tabs>
          <w:tab w:val="left" w:pos="3261"/>
        </w:tabs>
        <w:ind w:firstLine="2835"/>
        <w:jc w:val="both"/>
        <w:rPr>
          <w:rFonts w:ascii="Times New Roman" w:hAnsi="Times New Roman" w:cs="Times New Roman"/>
          <w:sz w:val="22"/>
          <w:szCs w:val="22"/>
        </w:rPr>
      </w:pPr>
      <w:r w:rsidRPr="007134A4">
        <w:rPr>
          <w:rFonts w:ascii="Times New Roman" w:hAnsi="Times New Roman" w:cs="Times New Roman"/>
          <w:b/>
          <w:sz w:val="22"/>
          <w:szCs w:val="22"/>
        </w:rPr>
        <w:t>I -</w:t>
      </w:r>
      <w:r w:rsidRPr="007134A4">
        <w:rPr>
          <w:rFonts w:ascii="Times New Roman" w:hAnsi="Times New Roman" w:cs="Times New Roman"/>
          <w:b/>
          <w:sz w:val="22"/>
          <w:szCs w:val="22"/>
        </w:rPr>
        <w:tab/>
      </w:r>
      <w:r w:rsidRPr="007134A4">
        <w:rPr>
          <w:rFonts w:ascii="Times New Roman" w:hAnsi="Times New Roman" w:cs="Times New Roman"/>
          <w:sz w:val="22"/>
          <w:szCs w:val="22"/>
        </w:rPr>
        <w:t>As</w:t>
      </w:r>
      <w:r w:rsidRPr="007134A4">
        <w:rPr>
          <w:rFonts w:ascii="Times New Roman" w:hAnsi="Times New Roman" w:cs="Times New Roman"/>
          <w:sz w:val="22"/>
          <w:szCs w:val="22"/>
        </w:rPr>
        <w:t xml:space="preserve"> ações de promoção de segurança alimentar e nutricional; </w:t>
      </w:r>
    </w:p>
    <w:p w14:paraId="55DCB75C" w14:textId="5359521F" w:rsidR="007134A4" w:rsidRPr="007134A4" w:rsidRDefault="007134A4" w:rsidP="007134A4">
      <w:pPr>
        <w:tabs>
          <w:tab w:val="left" w:pos="3261"/>
        </w:tabs>
        <w:ind w:firstLine="2835"/>
        <w:jc w:val="both"/>
        <w:rPr>
          <w:rFonts w:ascii="Times New Roman" w:hAnsi="Times New Roman" w:cs="Times New Roman"/>
          <w:sz w:val="22"/>
          <w:szCs w:val="22"/>
        </w:rPr>
      </w:pPr>
      <w:r w:rsidRPr="007134A4">
        <w:rPr>
          <w:rFonts w:ascii="Times New Roman" w:hAnsi="Times New Roman" w:cs="Times New Roman"/>
          <w:b/>
          <w:sz w:val="22"/>
          <w:szCs w:val="22"/>
        </w:rPr>
        <w:t>II -</w:t>
      </w:r>
      <w:r w:rsidRPr="007134A4">
        <w:rPr>
          <w:rFonts w:ascii="Times New Roman" w:hAnsi="Times New Roman" w:cs="Times New Roman"/>
          <w:b/>
          <w:sz w:val="22"/>
          <w:szCs w:val="22"/>
        </w:rPr>
        <w:tab/>
      </w:r>
      <w:r w:rsidRPr="007134A4">
        <w:rPr>
          <w:rFonts w:ascii="Times New Roman" w:hAnsi="Times New Roman" w:cs="Times New Roman"/>
          <w:sz w:val="22"/>
          <w:szCs w:val="22"/>
        </w:rPr>
        <w:t>O</w:t>
      </w:r>
      <w:r w:rsidRPr="007134A4">
        <w:rPr>
          <w:rFonts w:ascii="Times New Roman" w:hAnsi="Times New Roman" w:cs="Times New Roman"/>
          <w:sz w:val="22"/>
          <w:szCs w:val="22"/>
        </w:rPr>
        <w:t xml:space="preserve"> abastecimento de equipamentos públicos de alimentação e nutrição e da rede socioassistencial; </w:t>
      </w:r>
    </w:p>
    <w:p w14:paraId="0F733857" w14:textId="5CB7C29E" w:rsidR="007134A4" w:rsidRPr="007134A4" w:rsidRDefault="007134A4" w:rsidP="007134A4">
      <w:pPr>
        <w:tabs>
          <w:tab w:val="left" w:pos="3261"/>
        </w:tabs>
        <w:ind w:firstLine="2835"/>
        <w:jc w:val="both"/>
        <w:rPr>
          <w:rFonts w:ascii="Times New Roman" w:hAnsi="Times New Roman" w:cs="Times New Roman"/>
          <w:sz w:val="22"/>
          <w:szCs w:val="22"/>
        </w:rPr>
      </w:pPr>
      <w:r w:rsidRPr="007134A4">
        <w:rPr>
          <w:rFonts w:ascii="Times New Roman" w:hAnsi="Times New Roman" w:cs="Times New Roman"/>
          <w:b/>
          <w:sz w:val="22"/>
          <w:szCs w:val="22"/>
        </w:rPr>
        <w:t>III -</w:t>
      </w:r>
      <w:r w:rsidRPr="007134A4">
        <w:rPr>
          <w:rFonts w:ascii="Times New Roman" w:hAnsi="Times New Roman" w:cs="Times New Roman"/>
          <w:sz w:val="22"/>
          <w:szCs w:val="22"/>
        </w:rPr>
        <w:t xml:space="preserve"> </w:t>
      </w:r>
      <w:r w:rsidRPr="007134A4">
        <w:rPr>
          <w:rFonts w:ascii="Times New Roman" w:hAnsi="Times New Roman" w:cs="Times New Roman"/>
          <w:sz w:val="22"/>
          <w:szCs w:val="22"/>
        </w:rPr>
        <w:t>A</w:t>
      </w:r>
      <w:r w:rsidRPr="007134A4">
        <w:rPr>
          <w:rFonts w:ascii="Times New Roman" w:hAnsi="Times New Roman" w:cs="Times New Roman"/>
          <w:sz w:val="22"/>
          <w:szCs w:val="22"/>
        </w:rPr>
        <w:t>tendimento de demandas de alimentos do Município de Suzano;</w:t>
      </w:r>
    </w:p>
    <w:p w14:paraId="4DE93330" w14:textId="4240FB79" w:rsidR="007134A4" w:rsidRPr="007134A4" w:rsidRDefault="007134A4" w:rsidP="007134A4">
      <w:pPr>
        <w:tabs>
          <w:tab w:val="left" w:pos="3261"/>
        </w:tabs>
        <w:ind w:firstLine="2835"/>
        <w:jc w:val="both"/>
        <w:rPr>
          <w:rFonts w:ascii="Times New Roman" w:hAnsi="Times New Roman" w:cs="Times New Roman"/>
          <w:sz w:val="22"/>
          <w:szCs w:val="22"/>
        </w:rPr>
      </w:pPr>
      <w:r w:rsidRPr="007134A4">
        <w:rPr>
          <w:rFonts w:ascii="Times New Roman" w:hAnsi="Times New Roman" w:cs="Times New Roman"/>
          <w:b/>
          <w:sz w:val="22"/>
          <w:szCs w:val="22"/>
        </w:rPr>
        <w:t>IV -</w:t>
      </w:r>
      <w:r w:rsidRPr="007134A4">
        <w:rPr>
          <w:rFonts w:ascii="Times New Roman" w:hAnsi="Times New Roman" w:cs="Times New Roman"/>
          <w:sz w:val="22"/>
          <w:szCs w:val="22"/>
        </w:rPr>
        <w:t xml:space="preserve"> </w:t>
      </w:r>
      <w:r w:rsidRPr="007134A4">
        <w:rPr>
          <w:rFonts w:ascii="Times New Roman" w:hAnsi="Times New Roman" w:cs="Times New Roman"/>
          <w:sz w:val="22"/>
          <w:szCs w:val="22"/>
        </w:rPr>
        <w:t>Outros</w:t>
      </w:r>
      <w:r w:rsidRPr="007134A4">
        <w:rPr>
          <w:rFonts w:ascii="Times New Roman" w:hAnsi="Times New Roman" w:cs="Times New Roman"/>
          <w:sz w:val="22"/>
          <w:szCs w:val="22"/>
        </w:rPr>
        <w:t xml:space="preserve"> definidos pelo órgão comprador. </w:t>
      </w:r>
    </w:p>
    <w:p w14:paraId="07E156F4" w14:textId="77777777" w:rsidR="00B46C3B" w:rsidRPr="007134A4" w:rsidRDefault="00B46C3B" w:rsidP="000B58C3">
      <w:pPr>
        <w:suppressAutoHyphens w:val="0"/>
        <w:ind w:right="-45"/>
        <w:rPr>
          <w:rFonts w:ascii="Times New Roman" w:hAnsi="Times New Roman" w:cs="Times New Roman"/>
          <w:bCs/>
          <w:sz w:val="22"/>
          <w:szCs w:val="22"/>
        </w:rPr>
      </w:pPr>
    </w:p>
    <w:p w14:paraId="6AD177D9" w14:textId="3F040324" w:rsidR="00B46C3B" w:rsidRPr="007134A4" w:rsidRDefault="00B46C3B" w:rsidP="00B46C3B">
      <w:pPr>
        <w:shd w:val="clear" w:color="auto" w:fill="FFFFFF"/>
        <w:tabs>
          <w:tab w:val="left" w:pos="3969"/>
        </w:tabs>
        <w:autoSpaceDE w:val="0"/>
        <w:autoSpaceDN w:val="0"/>
        <w:adjustRightInd w:val="0"/>
        <w:ind w:firstLine="2835"/>
        <w:jc w:val="both"/>
        <w:rPr>
          <w:rFonts w:ascii="Times New Roman" w:hAnsi="Times New Roman" w:cs="Times New Roman"/>
          <w:sz w:val="22"/>
          <w:szCs w:val="22"/>
        </w:rPr>
      </w:pPr>
      <w:r w:rsidRPr="007134A4">
        <w:rPr>
          <w:rFonts w:ascii="Times New Roman" w:hAnsi="Times New Roman" w:cs="Times New Roman"/>
          <w:b/>
          <w:sz w:val="22"/>
          <w:szCs w:val="22"/>
        </w:rPr>
        <w:t>Art. 5°.</w:t>
      </w:r>
      <w:r w:rsidRPr="007134A4">
        <w:rPr>
          <w:rFonts w:ascii="Times New Roman" w:hAnsi="Times New Roman" w:cs="Times New Roman"/>
          <w:bCs/>
          <w:sz w:val="22"/>
          <w:szCs w:val="22"/>
        </w:rPr>
        <w:tab/>
      </w:r>
      <w:r w:rsidR="007134A4" w:rsidRPr="007134A4">
        <w:rPr>
          <w:rFonts w:ascii="Times New Roman" w:hAnsi="Times New Roman" w:cs="Times New Roman"/>
          <w:sz w:val="22"/>
          <w:szCs w:val="22"/>
        </w:rPr>
        <w:t>As despesas decorrentes com a execução das ações do Programa instituído por esta Lei correrão a conta da dotação orçamentária anualmente consignada no Orçamento Municipal, observados os limites de movimentação, empenho e pagamento da programação anual.</w:t>
      </w:r>
    </w:p>
    <w:p w14:paraId="1437FBD3" w14:textId="77777777" w:rsidR="007134A4" w:rsidRPr="007134A4" w:rsidRDefault="007134A4" w:rsidP="00B46C3B">
      <w:pPr>
        <w:shd w:val="clear" w:color="auto" w:fill="FFFFFF"/>
        <w:tabs>
          <w:tab w:val="left" w:pos="3969"/>
        </w:tabs>
        <w:autoSpaceDE w:val="0"/>
        <w:autoSpaceDN w:val="0"/>
        <w:adjustRightInd w:val="0"/>
        <w:ind w:firstLine="2835"/>
        <w:jc w:val="both"/>
        <w:rPr>
          <w:rFonts w:ascii="Times New Roman" w:hAnsi="Times New Roman" w:cs="Times New Roman"/>
          <w:sz w:val="22"/>
          <w:szCs w:val="22"/>
        </w:rPr>
      </w:pPr>
    </w:p>
    <w:p w14:paraId="083E794B" w14:textId="211DB8BA" w:rsidR="007134A4" w:rsidRPr="007134A4" w:rsidRDefault="007134A4" w:rsidP="00B46C3B">
      <w:pPr>
        <w:shd w:val="clear" w:color="auto" w:fill="FFFFFF"/>
        <w:tabs>
          <w:tab w:val="left" w:pos="3969"/>
        </w:tabs>
        <w:autoSpaceDE w:val="0"/>
        <w:autoSpaceDN w:val="0"/>
        <w:adjustRightInd w:val="0"/>
        <w:ind w:firstLine="2835"/>
        <w:jc w:val="both"/>
        <w:rPr>
          <w:rFonts w:ascii="Times New Roman" w:hAnsi="Times New Roman" w:cs="Times New Roman"/>
          <w:sz w:val="22"/>
          <w:szCs w:val="22"/>
        </w:rPr>
      </w:pPr>
      <w:r w:rsidRPr="007134A4">
        <w:rPr>
          <w:rFonts w:ascii="Times New Roman" w:hAnsi="Times New Roman" w:cs="Times New Roman"/>
          <w:b/>
          <w:bCs/>
          <w:sz w:val="22"/>
          <w:szCs w:val="22"/>
        </w:rPr>
        <w:t xml:space="preserve">Art. 6°.      </w:t>
      </w:r>
      <w:r w:rsidRPr="007134A4">
        <w:rPr>
          <w:rFonts w:ascii="Times New Roman" w:hAnsi="Times New Roman" w:cs="Times New Roman"/>
          <w:sz w:val="22"/>
          <w:szCs w:val="22"/>
        </w:rPr>
        <w:t>O poder Executivo regulamentará, no prazo de 90 (noventa) dias as medidas necessárias para a operacionalização do Programa.</w:t>
      </w:r>
    </w:p>
    <w:p w14:paraId="3D41A130" w14:textId="77777777" w:rsidR="007134A4" w:rsidRPr="007134A4" w:rsidRDefault="007134A4" w:rsidP="00B46C3B">
      <w:pPr>
        <w:shd w:val="clear" w:color="auto" w:fill="FFFFFF"/>
        <w:tabs>
          <w:tab w:val="left" w:pos="3969"/>
        </w:tabs>
        <w:autoSpaceDE w:val="0"/>
        <w:autoSpaceDN w:val="0"/>
        <w:adjustRightInd w:val="0"/>
        <w:ind w:firstLine="2835"/>
        <w:jc w:val="both"/>
        <w:rPr>
          <w:rFonts w:ascii="Times New Roman" w:hAnsi="Times New Roman" w:cs="Times New Roman"/>
          <w:sz w:val="22"/>
          <w:szCs w:val="22"/>
        </w:rPr>
      </w:pPr>
    </w:p>
    <w:p w14:paraId="7F034192" w14:textId="77777777" w:rsidR="007134A4" w:rsidRPr="007134A4" w:rsidRDefault="007134A4" w:rsidP="007134A4">
      <w:pPr>
        <w:tabs>
          <w:tab w:val="left" w:pos="3969"/>
        </w:tabs>
        <w:ind w:firstLine="2835"/>
        <w:jc w:val="both"/>
        <w:rPr>
          <w:rFonts w:ascii="Times New Roman" w:hAnsi="Times New Roman" w:cs="Times New Roman"/>
          <w:sz w:val="22"/>
          <w:szCs w:val="22"/>
        </w:rPr>
      </w:pPr>
      <w:r w:rsidRPr="007134A4">
        <w:rPr>
          <w:rFonts w:ascii="Times New Roman" w:hAnsi="Times New Roman" w:cs="Times New Roman"/>
          <w:b/>
          <w:sz w:val="22"/>
          <w:szCs w:val="22"/>
          <w:highlight w:val="white"/>
        </w:rPr>
        <w:t>Art. 7º.</w:t>
      </w:r>
      <w:r w:rsidRPr="007134A4">
        <w:rPr>
          <w:rFonts w:ascii="Times New Roman" w:hAnsi="Times New Roman" w:cs="Times New Roman"/>
          <w:b/>
          <w:sz w:val="22"/>
          <w:szCs w:val="22"/>
          <w:highlight w:val="white"/>
        </w:rPr>
        <w:tab/>
      </w:r>
      <w:r w:rsidRPr="007134A4">
        <w:rPr>
          <w:rFonts w:ascii="Times New Roman" w:hAnsi="Times New Roman" w:cs="Times New Roman"/>
          <w:sz w:val="22"/>
          <w:szCs w:val="22"/>
        </w:rPr>
        <w:t xml:space="preserve">Em conformidade com o contido nos </w:t>
      </w:r>
      <w:proofErr w:type="spellStart"/>
      <w:r w:rsidRPr="007134A4">
        <w:rPr>
          <w:rFonts w:ascii="Times New Roman" w:hAnsi="Times New Roman" w:cs="Times New Roman"/>
          <w:sz w:val="22"/>
          <w:szCs w:val="22"/>
        </w:rPr>
        <w:t>arts</w:t>
      </w:r>
      <w:proofErr w:type="spellEnd"/>
      <w:r w:rsidRPr="007134A4">
        <w:rPr>
          <w:rFonts w:ascii="Times New Roman" w:hAnsi="Times New Roman" w:cs="Times New Roman"/>
          <w:sz w:val="22"/>
          <w:szCs w:val="22"/>
        </w:rPr>
        <w:t xml:space="preserve">. 31, 70 e 74 da Constituição Federal; o disposto nos </w:t>
      </w:r>
      <w:proofErr w:type="spellStart"/>
      <w:r w:rsidRPr="007134A4">
        <w:rPr>
          <w:rFonts w:ascii="Times New Roman" w:hAnsi="Times New Roman" w:cs="Times New Roman"/>
          <w:sz w:val="22"/>
          <w:szCs w:val="22"/>
        </w:rPr>
        <w:t>arts</w:t>
      </w:r>
      <w:proofErr w:type="spellEnd"/>
      <w:r w:rsidRPr="007134A4">
        <w:rPr>
          <w:rFonts w:ascii="Times New Roman" w:hAnsi="Times New Roman" w:cs="Times New Roman"/>
          <w:sz w:val="22"/>
          <w:szCs w:val="22"/>
        </w:rPr>
        <w:t>. 32, 35 e 150 da Constituição Estadual; e o previsto no art. 51 da Lei Orgânica do Município de Suzano, o sistema de Controle Interno do Poder Executivo deverá acompanhar o disposto nesta Lei.</w:t>
      </w:r>
    </w:p>
    <w:p w14:paraId="15A54622" w14:textId="77777777" w:rsidR="007134A4" w:rsidRPr="007134A4" w:rsidRDefault="007134A4" w:rsidP="007134A4">
      <w:pPr>
        <w:tabs>
          <w:tab w:val="left" w:pos="3969"/>
        </w:tabs>
        <w:ind w:firstLine="2835"/>
        <w:jc w:val="both"/>
        <w:rPr>
          <w:rFonts w:ascii="Times New Roman" w:hAnsi="Times New Roman" w:cs="Times New Roman"/>
          <w:sz w:val="22"/>
          <w:szCs w:val="22"/>
        </w:rPr>
      </w:pPr>
    </w:p>
    <w:p w14:paraId="58E9CB77" w14:textId="77777777" w:rsidR="007134A4" w:rsidRPr="007134A4" w:rsidRDefault="007134A4" w:rsidP="007134A4">
      <w:pPr>
        <w:tabs>
          <w:tab w:val="left" w:pos="3969"/>
        </w:tabs>
        <w:spacing w:line="360" w:lineRule="auto"/>
        <w:ind w:firstLine="2835"/>
        <w:jc w:val="both"/>
        <w:rPr>
          <w:rFonts w:ascii="Times New Roman" w:hAnsi="Times New Roman" w:cs="Times New Roman"/>
          <w:sz w:val="22"/>
          <w:szCs w:val="22"/>
          <w:highlight w:val="white"/>
        </w:rPr>
      </w:pPr>
      <w:r w:rsidRPr="007134A4">
        <w:rPr>
          <w:rFonts w:ascii="Times New Roman" w:hAnsi="Times New Roman" w:cs="Times New Roman"/>
          <w:b/>
          <w:sz w:val="22"/>
          <w:szCs w:val="22"/>
        </w:rPr>
        <w:t>Art. 8º</w:t>
      </w:r>
      <w:r w:rsidRPr="007134A4">
        <w:rPr>
          <w:rFonts w:ascii="Times New Roman" w:hAnsi="Times New Roman" w:cs="Times New Roman"/>
          <w:b/>
          <w:bCs/>
          <w:sz w:val="22"/>
          <w:szCs w:val="22"/>
          <w:highlight w:val="white"/>
        </w:rPr>
        <w:t>.</w:t>
      </w:r>
      <w:r w:rsidRPr="007134A4">
        <w:rPr>
          <w:rFonts w:ascii="Times New Roman" w:hAnsi="Times New Roman" w:cs="Times New Roman"/>
          <w:b/>
          <w:bCs/>
          <w:sz w:val="22"/>
          <w:szCs w:val="22"/>
          <w:highlight w:val="white"/>
        </w:rPr>
        <w:tab/>
      </w:r>
      <w:r w:rsidRPr="007134A4">
        <w:rPr>
          <w:rFonts w:ascii="Times New Roman" w:hAnsi="Times New Roman" w:cs="Times New Roman"/>
          <w:sz w:val="22"/>
          <w:szCs w:val="22"/>
          <w:highlight w:val="white"/>
        </w:rPr>
        <w:t>Esta Lei entra em vigor na data de sua publicação.</w:t>
      </w:r>
    </w:p>
    <w:p w14:paraId="78739AA5" w14:textId="77777777" w:rsidR="007134A4" w:rsidRPr="007134A4" w:rsidRDefault="007134A4" w:rsidP="007134A4">
      <w:pPr>
        <w:shd w:val="clear" w:color="auto" w:fill="FFFFFF"/>
        <w:tabs>
          <w:tab w:val="left" w:pos="3969"/>
        </w:tabs>
        <w:autoSpaceDE w:val="0"/>
        <w:autoSpaceDN w:val="0"/>
        <w:adjustRightInd w:val="0"/>
        <w:jc w:val="both"/>
        <w:rPr>
          <w:rFonts w:ascii="Times New Roman" w:hAnsi="Times New Roman" w:cs="Times New Roman"/>
          <w:b/>
          <w:bCs/>
          <w:sz w:val="22"/>
          <w:szCs w:val="22"/>
        </w:rPr>
      </w:pPr>
    </w:p>
    <w:p w14:paraId="00EFBC4B" w14:textId="77777777" w:rsidR="00B46C3B" w:rsidRPr="007134A4" w:rsidRDefault="00B46C3B" w:rsidP="00B46C3B">
      <w:pPr>
        <w:shd w:val="clear" w:color="auto" w:fill="FFFFFF"/>
        <w:tabs>
          <w:tab w:val="left" w:pos="3969"/>
        </w:tabs>
        <w:autoSpaceDE w:val="0"/>
        <w:autoSpaceDN w:val="0"/>
        <w:adjustRightInd w:val="0"/>
        <w:ind w:firstLine="2835"/>
        <w:jc w:val="both"/>
        <w:rPr>
          <w:rFonts w:ascii="Times New Roman" w:hAnsi="Times New Roman" w:cs="Times New Roman"/>
          <w:b/>
          <w:sz w:val="22"/>
          <w:szCs w:val="22"/>
        </w:rPr>
      </w:pPr>
    </w:p>
    <w:p w14:paraId="0817317D" w14:textId="73CCDDC7" w:rsidR="001303C2" w:rsidRPr="007134A4" w:rsidRDefault="001303C2" w:rsidP="001303C2">
      <w:pPr>
        <w:tabs>
          <w:tab w:val="left" w:pos="2835"/>
        </w:tabs>
        <w:jc w:val="both"/>
        <w:rPr>
          <w:rFonts w:ascii="Times New Roman" w:hAnsi="Times New Roman" w:cs="Times New Roman"/>
          <w:sz w:val="22"/>
          <w:szCs w:val="22"/>
        </w:rPr>
      </w:pPr>
      <w:r w:rsidRPr="007134A4">
        <w:rPr>
          <w:rFonts w:ascii="Times New Roman" w:hAnsi="Times New Roman" w:cs="Times New Roman"/>
          <w:sz w:val="22"/>
          <w:szCs w:val="22"/>
        </w:rPr>
        <w:t xml:space="preserve">                                        Paço Municipal “Prefeito Firmino José da Costa”, </w:t>
      </w:r>
      <w:r w:rsidR="007134A4" w:rsidRPr="007134A4">
        <w:rPr>
          <w:rFonts w:ascii="Times New Roman" w:hAnsi="Times New Roman" w:cs="Times New Roman"/>
          <w:sz w:val="22"/>
          <w:szCs w:val="22"/>
        </w:rPr>
        <w:t>12</w:t>
      </w:r>
      <w:r w:rsidRPr="007134A4">
        <w:rPr>
          <w:rFonts w:ascii="Times New Roman" w:hAnsi="Times New Roman" w:cs="Times New Roman"/>
          <w:sz w:val="22"/>
          <w:szCs w:val="22"/>
        </w:rPr>
        <w:t xml:space="preserve"> de </w:t>
      </w:r>
      <w:r w:rsidR="007134A4" w:rsidRPr="007134A4">
        <w:rPr>
          <w:rFonts w:ascii="Times New Roman" w:hAnsi="Times New Roman" w:cs="Times New Roman"/>
          <w:sz w:val="22"/>
          <w:szCs w:val="22"/>
        </w:rPr>
        <w:t>abril</w:t>
      </w:r>
      <w:r w:rsidRPr="007134A4">
        <w:rPr>
          <w:rFonts w:ascii="Times New Roman" w:hAnsi="Times New Roman" w:cs="Times New Roman"/>
          <w:sz w:val="22"/>
          <w:szCs w:val="22"/>
        </w:rPr>
        <w:t xml:space="preserve"> de 2023, 7</w:t>
      </w:r>
      <w:r w:rsidR="007134A4" w:rsidRPr="007134A4">
        <w:rPr>
          <w:rFonts w:ascii="Times New Roman" w:hAnsi="Times New Roman" w:cs="Times New Roman"/>
          <w:sz w:val="22"/>
          <w:szCs w:val="22"/>
        </w:rPr>
        <w:t>4</w:t>
      </w:r>
      <w:r w:rsidRPr="007134A4">
        <w:rPr>
          <w:rFonts w:ascii="Times New Roman" w:hAnsi="Times New Roman" w:cs="Times New Roman"/>
          <w:sz w:val="22"/>
          <w:szCs w:val="22"/>
        </w:rPr>
        <w:t>º da Emancipação Político-Administrativa.</w:t>
      </w:r>
    </w:p>
    <w:p w14:paraId="7CD22A47" w14:textId="77777777" w:rsidR="001303C2" w:rsidRPr="007134A4" w:rsidRDefault="001303C2" w:rsidP="001303C2">
      <w:pPr>
        <w:tabs>
          <w:tab w:val="left" w:pos="2835"/>
        </w:tabs>
        <w:ind w:firstLine="2835"/>
        <w:jc w:val="both"/>
        <w:rPr>
          <w:rFonts w:ascii="Times New Roman" w:hAnsi="Times New Roman" w:cs="Times New Roman"/>
          <w:sz w:val="22"/>
          <w:szCs w:val="22"/>
        </w:rPr>
      </w:pPr>
    </w:p>
    <w:p w14:paraId="25ACCF08" w14:textId="77777777" w:rsidR="001303C2" w:rsidRPr="007134A4" w:rsidRDefault="001303C2" w:rsidP="001303C2">
      <w:pPr>
        <w:tabs>
          <w:tab w:val="left" w:pos="2835"/>
        </w:tabs>
        <w:ind w:firstLine="2835"/>
        <w:jc w:val="both"/>
        <w:rPr>
          <w:rFonts w:ascii="Times New Roman" w:hAnsi="Times New Roman" w:cs="Times New Roman"/>
          <w:sz w:val="22"/>
          <w:szCs w:val="22"/>
        </w:rPr>
      </w:pPr>
    </w:p>
    <w:p w14:paraId="718F310E" w14:textId="77777777" w:rsidR="001303C2" w:rsidRPr="007134A4" w:rsidRDefault="001303C2" w:rsidP="001303C2">
      <w:pPr>
        <w:tabs>
          <w:tab w:val="left" w:pos="2835"/>
        </w:tabs>
        <w:ind w:firstLine="2835"/>
        <w:jc w:val="both"/>
        <w:rPr>
          <w:rFonts w:ascii="Times New Roman" w:hAnsi="Times New Roman" w:cs="Times New Roman"/>
          <w:sz w:val="22"/>
          <w:szCs w:val="22"/>
        </w:rPr>
      </w:pPr>
    </w:p>
    <w:p w14:paraId="1D59ED69" w14:textId="77777777" w:rsidR="001303C2" w:rsidRPr="007134A4" w:rsidRDefault="001303C2" w:rsidP="001303C2">
      <w:pPr>
        <w:tabs>
          <w:tab w:val="left" w:pos="2835"/>
        </w:tabs>
        <w:ind w:right="142"/>
        <w:jc w:val="center"/>
        <w:rPr>
          <w:rFonts w:ascii="Times New Roman" w:hAnsi="Times New Roman" w:cs="Times New Roman"/>
          <w:b/>
          <w:sz w:val="22"/>
          <w:szCs w:val="22"/>
        </w:rPr>
      </w:pPr>
      <w:r w:rsidRPr="007134A4">
        <w:rPr>
          <w:rFonts w:ascii="Times New Roman" w:hAnsi="Times New Roman" w:cs="Times New Roman"/>
          <w:b/>
          <w:sz w:val="22"/>
          <w:szCs w:val="22"/>
        </w:rPr>
        <w:t>RODRIGO KENJI DE SOUZA ASHIUCHI</w:t>
      </w:r>
    </w:p>
    <w:p w14:paraId="1DF58A6C" w14:textId="77777777" w:rsidR="001303C2" w:rsidRPr="007134A4" w:rsidRDefault="001303C2" w:rsidP="001303C2">
      <w:pPr>
        <w:tabs>
          <w:tab w:val="left" w:pos="2835"/>
        </w:tabs>
        <w:ind w:right="142"/>
        <w:jc w:val="center"/>
        <w:rPr>
          <w:rFonts w:ascii="Times New Roman" w:hAnsi="Times New Roman" w:cs="Times New Roman"/>
          <w:bCs/>
          <w:sz w:val="22"/>
          <w:szCs w:val="22"/>
        </w:rPr>
      </w:pPr>
      <w:r w:rsidRPr="007134A4">
        <w:rPr>
          <w:rFonts w:ascii="Times New Roman" w:hAnsi="Times New Roman" w:cs="Times New Roman"/>
          <w:bCs/>
          <w:sz w:val="22"/>
          <w:szCs w:val="22"/>
        </w:rPr>
        <w:t xml:space="preserve">Prefeito </w:t>
      </w:r>
    </w:p>
    <w:p w14:paraId="6FCC0A54" w14:textId="77777777" w:rsidR="001303C2" w:rsidRPr="007134A4" w:rsidRDefault="001303C2" w:rsidP="001303C2">
      <w:pPr>
        <w:tabs>
          <w:tab w:val="left" w:pos="2835"/>
        </w:tabs>
        <w:ind w:right="142"/>
        <w:jc w:val="center"/>
        <w:rPr>
          <w:rFonts w:ascii="Times New Roman" w:hAnsi="Times New Roman" w:cs="Times New Roman"/>
          <w:b/>
          <w:sz w:val="22"/>
          <w:szCs w:val="22"/>
        </w:rPr>
      </w:pPr>
    </w:p>
    <w:p w14:paraId="01B52218" w14:textId="77777777" w:rsidR="001303C2" w:rsidRPr="007134A4" w:rsidRDefault="001303C2" w:rsidP="001303C2">
      <w:pPr>
        <w:tabs>
          <w:tab w:val="left" w:pos="2835"/>
        </w:tabs>
        <w:ind w:right="142"/>
        <w:jc w:val="center"/>
        <w:rPr>
          <w:rFonts w:ascii="Times New Roman" w:hAnsi="Times New Roman" w:cs="Times New Roman"/>
          <w:b/>
          <w:sz w:val="22"/>
          <w:szCs w:val="22"/>
        </w:rPr>
      </w:pPr>
    </w:p>
    <w:p w14:paraId="1CE9A3A6" w14:textId="77777777" w:rsidR="001303C2" w:rsidRPr="007134A4" w:rsidRDefault="001303C2" w:rsidP="001303C2">
      <w:pPr>
        <w:tabs>
          <w:tab w:val="left" w:pos="2835"/>
        </w:tabs>
        <w:ind w:right="142"/>
        <w:jc w:val="center"/>
        <w:rPr>
          <w:rFonts w:ascii="Times New Roman" w:hAnsi="Times New Roman" w:cs="Times New Roman"/>
          <w:b/>
          <w:sz w:val="22"/>
          <w:szCs w:val="22"/>
        </w:rPr>
      </w:pPr>
    </w:p>
    <w:p w14:paraId="4A37E23C" w14:textId="77777777" w:rsidR="001303C2" w:rsidRPr="007134A4" w:rsidRDefault="001303C2" w:rsidP="001303C2">
      <w:pPr>
        <w:jc w:val="center"/>
        <w:outlineLvl w:val="0"/>
        <w:rPr>
          <w:rFonts w:ascii="Times New Roman" w:hAnsi="Times New Roman" w:cs="Times New Roman"/>
          <w:sz w:val="22"/>
          <w:szCs w:val="22"/>
        </w:rPr>
      </w:pPr>
      <w:r w:rsidRPr="007134A4">
        <w:rPr>
          <w:rFonts w:ascii="Times New Roman" w:hAnsi="Times New Roman" w:cs="Times New Roman"/>
          <w:b/>
          <w:sz w:val="22"/>
          <w:szCs w:val="22"/>
        </w:rPr>
        <w:t>RENATO SWENSSON NETO</w:t>
      </w:r>
    </w:p>
    <w:p w14:paraId="5CEEFADA" w14:textId="77777777" w:rsidR="001303C2" w:rsidRPr="007134A4" w:rsidRDefault="001303C2" w:rsidP="001303C2">
      <w:pPr>
        <w:jc w:val="center"/>
        <w:outlineLvl w:val="0"/>
        <w:rPr>
          <w:rFonts w:ascii="Times New Roman" w:hAnsi="Times New Roman" w:cs="Times New Roman"/>
          <w:sz w:val="22"/>
          <w:szCs w:val="22"/>
        </w:rPr>
      </w:pPr>
      <w:r w:rsidRPr="007134A4">
        <w:rPr>
          <w:rFonts w:ascii="Times New Roman" w:hAnsi="Times New Roman" w:cs="Times New Roman"/>
          <w:sz w:val="22"/>
          <w:szCs w:val="22"/>
        </w:rPr>
        <w:t>Secretário Municipal dos Assuntos Jurídicos</w:t>
      </w:r>
    </w:p>
    <w:p w14:paraId="571A5BFB" w14:textId="77777777" w:rsidR="001303C2" w:rsidRPr="007134A4" w:rsidRDefault="001303C2" w:rsidP="001303C2">
      <w:pPr>
        <w:jc w:val="center"/>
        <w:rPr>
          <w:rFonts w:ascii="Times New Roman" w:hAnsi="Times New Roman" w:cs="Times New Roman"/>
          <w:sz w:val="22"/>
          <w:szCs w:val="22"/>
        </w:rPr>
      </w:pPr>
    </w:p>
    <w:p w14:paraId="29477D68" w14:textId="77777777" w:rsidR="001303C2" w:rsidRPr="007134A4" w:rsidRDefault="001303C2" w:rsidP="001303C2">
      <w:pPr>
        <w:tabs>
          <w:tab w:val="left" w:pos="2835"/>
        </w:tabs>
        <w:ind w:right="142"/>
        <w:jc w:val="center"/>
        <w:rPr>
          <w:rFonts w:ascii="Times New Roman" w:hAnsi="Times New Roman" w:cs="Times New Roman"/>
          <w:sz w:val="22"/>
          <w:szCs w:val="22"/>
        </w:rPr>
      </w:pPr>
    </w:p>
    <w:p w14:paraId="36A2D4BA" w14:textId="77777777" w:rsidR="001303C2" w:rsidRPr="007134A4" w:rsidRDefault="001303C2" w:rsidP="001303C2">
      <w:pPr>
        <w:ind w:right="142"/>
        <w:jc w:val="center"/>
        <w:rPr>
          <w:rFonts w:ascii="Times New Roman" w:hAnsi="Times New Roman" w:cs="Times New Roman"/>
          <w:sz w:val="22"/>
          <w:szCs w:val="22"/>
        </w:rPr>
      </w:pPr>
      <w:r w:rsidRPr="007134A4">
        <w:rPr>
          <w:rFonts w:ascii="Times New Roman" w:hAnsi="Times New Roman" w:cs="Times New Roman"/>
          <w:sz w:val="22"/>
          <w:szCs w:val="22"/>
        </w:rPr>
        <w:t>Registrado na Secretaria Municipal de Assuntos Jurídicos, publicado na portaria do Paço Municipal “Prefeito Firmino José da Costa”, e demais locais de costume.</w:t>
      </w:r>
    </w:p>
    <w:p w14:paraId="1FC7A429" w14:textId="77777777" w:rsidR="001303C2" w:rsidRPr="007134A4" w:rsidRDefault="001303C2" w:rsidP="001303C2">
      <w:pPr>
        <w:ind w:right="142"/>
        <w:jc w:val="center"/>
        <w:rPr>
          <w:rFonts w:ascii="Times New Roman" w:hAnsi="Times New Roman" w:cs="Times New Roman"/>
          <w:sz w:val="22"/>
          <w:szCs w:val="22"/>
        </w:rPr>
      </w:pPr>
    </w:p>
    <w:p w14:paraId="48F18266" w14:textId="77777777" w:rsidR="001303C2" w:rsidRPr="007134A4" w:rsidRDefault="001303C2" w:rsidP="001303C2">
      <w:pPr>
        <w:ind w:right="142"/>
        <w:jc w:val="center"/>
        <w:rPr>
          <w:rFonts w:ascii="Times New Roman" w:hAnsi="Times New Roman" w:cs="Times New Roman"/>
          <w:sz w:val="22"/>
          <w:szCs w:val="22"/>
        </w:rPr>
      </w:pPr>
    </w:p>
    <w:p w14:paraId="74246429" w14:textId="77777777" w:rsidR="001303C2" w:rsidRPr="007134A4" w:rsidRDefault="001303C2" w:rsidP="001303C2">
      <w:pPr>
        <w:ind w:right="142"/>
        <w:jc w:val="center"/>
        <w:rPr>
          <w:rFonts w:ascii="Times New Roman" w:hAnsi="Times New Roman" w:cs="Times New Roman"/>
          <w:sz w:val="22"/>
          <w:szCs w:val="22"/>
        </w:rPr>
      </w:pPr>
    </w:p>
    <w:p w14:paraId="33236252" w14:textId="1988253D" w:rsidR="001303C2" w:rsidRPr="007134A4" w:rsidRDefault="007134A4" w:rsidP="001303C2">
      <w:pPr>
        <w:ind w:right="142"/>
        <w:jc w:val="center"/>
        <w:rPr>
          <w:rFonts w:ascii="Times New Roman" w:hAnsi="Times New Roman" w:cs="Times New Roman"/>
          <w:sz w:val="22"/>
          <w:szCs w:val="22"/>
        </w:rPr>
      </w:pPr>
      <w:r w:rsidRPr="007134A4">
        <w:rPr>
          <w:rFonts w:ascii="Times New Roman" w:hAnsi="Times New Roman" w:cs="Times New Roman"/>
          <w:b/>
          <w:sz w:val="22"/>
          <w:szCs w:val="22"/>
        </w:rPr>
        <w:t>RENATA PEREIRA ETINGER</w:t>
      </w:r>
    </w:p>
    <w:p w14:paraId="6F7FAD24" w14:textId="77777777" w:rsidR="001303C2" w:rsidRPr="007134A4" w:rsidRDefault="001303C2" w:rsidP="001303C2">
      <w:pPr>
        <w:ind w:right="142"/>
        <w:jc w:val="center"/>
        <w:rPr>
          <w:rFonts w:ascii="Times New Roman" w:hAnsi="Times New Roman" w:cs="Times New Roman"/>
          <w:sz w:val="22"/>
          <w:szCs w:val="22"/>
        </w:rPr>
      </w:pPr>
      <w:r w:rsidRPr="007134A4">
        <w:rPr>
          <w:rFonts w:ascii="Times New Roman" w:hAnsi="Times New Roman" w:cs="Times New Roman"/>
          <w:sz w:val="22"/>
          <w:szCs w:val="22"/>
        </w:rPr>
        <w:t>Atos Oficiais</w:t>
      </w:r>
    </w:p>
    <w:sectPr w:rsidR="001303C2" w:rsidRPr="007134A4" w:rsidSect="001303C2">
      <w:headerReference w:type="default" r:id="rId7"/>
      <w:footerReference w:type="default" r:id="rId8"/>
      <w:pgSz w:w="11906" w:h="16838" w:code="9"/>
      <w:pgMar w:top="2835" w:right="1134" w:bottom="1560" w:left="2268" w:header="720" w:footer="68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6E72" w14:textId="77777777" w:rsidR="00227FAB" w:rsidRDefault="00227FAB">
      <w:r>
        <w:separator/>
      </w:r>
    </w:p>
  </w:endnote>
  <w:endnote w:type="continuationSeparator" w:id="0">
    <w:p w14:paraId="0007C891" w14:textId="77777777" w:rsidR="00227FAB" w:rsidRDefault="0022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nkScrD">
    <w:altName w:val="Calibri"/>
    <w:charset w:val="00"/>
    <w:family w:val="script"/>
    <w:pitch w:val="variable"/>
    <w:sig w:usb0="00000007" w:usb1="00000000" w:usb2="00000000" w:usb3="00000000" w:csb0="00000013" w:csb1="00000000"/>
  </w:font>
  <w:font w:name="Marriage">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C107" w14:textId="77777777" w:rsidR="00844E00" w:rsidRPr="00F067B5" w:rsidRDefault="00F067B5" w:rsidP="00F067B5">
    <w:pPr>
      <w:pStyle w:val="Rodap"/>
      <w:tabs>
        <w:tab w:val="clear" w:pos="4419"/>
        <w:tab w:val="clear" w:pos="8838"/>
        <w:tab w:val="center" w:pos="4253"/>
        <w:tab w:val="right" w:pos="8505"/>
      </w:tabs>
      <w:rPr>
        <w:rFonts w:ascii="Arial" w:hAnsi="Arial" w:cs="Arial"/>
        <w:i/>
        <w:sz w:val="16"/>
        <w:szCs w:val="16"/>
      </w:rPr>
    </w:pPr>
    <w:r w:rsidRPr="00B46C3B">
      <w:rPr>
        <w:rFonts w:ascii="Arial" w:hAnsi="Arial" w:cs="Arial"/>
        <w:i/>
        <w:sz w:val="16"/>
        <w:szCs w:val="16"/>
      </w:rPr>
      <w:tab/>
    </w:r>
    <w:r w:rsidRPr="00B46C3B">
      <w:rPr>
        <w:rFonts w:ascii="Arial" w:hAnsi="Arial" w:cs="Arial"/>
        <w:i/>
        <w:sz w:val="16"/>
        <w:szCs w:val="16"/>
      </w:rPr>
      <w:tab/>
    </w:r>
    <w:r w:rsidRPr="00B46C3B">
      <w:rPr>
        <w:rStyle w:val="Nmerodepgina"/>
        <w:rFonts w:ascii="Arial" w:hAnsi="Arial" w:cs="Arial"/>
        <w:i/>
        <w:sz w:val="16"/>
        <w:szCs w:val="16"/>
      </w:rPr>
      <w:fldChar w:fldCharType="begin"/>
    </w:r>
    <w:r w:rsidRPr="00B46C3B">
      <w:rPr>
        <w:rStyle w:val="Nmerodepgina"/>
        <w:rFonts w:ascii="Arial" w:hAnsi="Arial" w:cs="Arial"/>
        <w:i/>
        <w:sz w:val="16"/>
        <w:szCs w:val="16"/>
      </w:rPr>
      <w:instrText xml:space="preserve"> PAGE </w:instrText>
    </w:r>
    <w:r w:rsidRPr="00B46C3B">
      <w:rPr>
        <w:rStyle w:val="Nmerodepgina"/>
        <w:rFonts w:ascii="Arial" w:hAnsi="Arial" w:cs="Arial"/>
        <w:i/>
        <w:sz w:val="16"/>
        <w:szCs w:val="16"/>
      </w:rPr>
      <w:fldChar w:fldCharType="separate"/>
    </w:r>
    <w:r w:rsidR="00A4169C" w:rsidRPr="00B46C3B">
      <w:rPr>
        <w:rStyle w:val="Nmerodepgina"/>
        <w:rFonts w:ascii="Arial" w:hAnsi="Arial" w:cs="Arial"/>
        <w:i/>
        <w:noProof/>
        <w:sz w:val="16"/>
        <w:szCs w:val="16"/>
      </w:rPr>
      <w:t>1</w:t>
    </w:r>
    <w:r w:rsidRPr="00B46C3B">
      <w:rPr>
        <w:rStyle w:val="Nmerodepgina"/>
        <w:rFonts w:ascii="Arial" w:hAnsi="Arial" w:cs="Arial"/>
        <w:i/>
        <w:sz w:val="16"/>
        <w:szCs w:val="16"/>
      </w:rPr>
      <w:fldChar w:fldCharType="end"/>
    </w:r>
    <w:r w:rsidRPr="00B46C3B">
      <w:rPr>
        <w:rStyle w:val="Nmerodepgina"/>
        <w:rFonts w:ascii="Arial" w:hAnsi="Arial" w:cs="Arial"/>
        <w:i/>
        <w:sz w:val="16"/>
        <w:szCs w:val="16"/>
      </w:rPr>
      <w:t xml:space="preserve"> / </w:t>
    </w:r>
    <w:r w:rsidRPr="00B46C3B">
      <w:rPr>
        <w:rStyle w:val="Nmerodepgina"/>
        <w:rFonts w:ascii="Arial" w:hAnsi="Arial" w:cs="Arial"/>
        <w:i/>
        <w:sz w:val="16"/>
        <w:szCs w:val="16"/>
      </w:rPr>
      <w:fldChar w:fldCharType="begin"/>
    </w:r>
    <w:r w:rsidRPr="00B46C3B">
      <w:rPr>
        <w:rStyle w:val="Nmerodepgina"/>
        <w:rFonts w:ascii="Arial" w:hAnsi="Arial" w:cs="Arial"/>
        <w:i/>
        <w:sz w:val="16"/>
        <w:szCs w:val="16"/>
      </w:rPr>
      <w:instrText xml:space="preserve"> NUMPAGES </w:instrText>
    </w:r>
    <w:r w:rsidRPr="00B46C3B">
      <w:rPr>
        <w:rStyle w:val="Nmerodepgina"/>
        <w:rFonts w:ascii="Arial" w:hAnsi="Arial" w:cs="Arial"/>
        <w:i/>
        <w:sz w:val="16"/>
        <w:szCs w:val="16"/>
      </w:rPr>
      <w:fldChar w:fldCharType="separate"/>
    </w:r>
    <w:r w:rsidR="00AB7A1D" w:rsidRPr="00B46C3B">
      <w:rPr>
        <w:rStyle w:val="Nmerodepgina"/>
        <w:rFonts w:ascii="Arial" w:hAnsi="Arial" w:cs="Arial"/>
        <w:i/>
        <w:noProof/>
        <w:sz w:val="16"/>
        <w:szCs w:val="16"/>
      </w:rPr>
      <w:t>1</w:t>
    </w:r>
    <w:r w:rsidRPr="00B46C3B">
      <w:rPr>
        <w:rStyle w:val="Nmerodepgina"/>
        <w:rFonts w:ascii="Arial" w:hAnsi="Arial" w:cs="Arial"/>
        <w:i/>
        <w:sz w:val="16"/>
        <w:szCs w:val="16"/>
      </w:rPr>
      <w:fldChar w:fldCharType="end"/>
    </w:r>
    <w:r w:rsidRPr="00F067B5">
      <w:rPr>
        <w:rFonts w:ascii="Arial" w:hAnsi="Arial" w:cs="Arial"/>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2CB40" w14:textId="77777777" w:rsidR="00227FAB" w:rsidRDefault="00227FAB">
      <w:r>
        <w:separator/>
      </w:r>
    </w:p>
  </w:footnote>
  <w:footnote w:type="continuationSeparator" w:id="0">
    <w:p w14:paraId="233A7F0A" w14:textId="77777777" w:rsidR="00227FAB" w:rsidRDefault="0022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118A" w14:textId="7E712CE9" w:rsidR="001303C2" w:rsidRDefault="003C14A9" w:rsidP="001303C2">
    <w:pPr>
      <w:pStyle w:val="Ttulo8"/>
      <w:ind w:firstLine="709"/>
      <w:rPr>
        <w:sz w:val="56"/>
      </w:rPr>
    </w:pPr>
    <w:r>
      <w:rPr>
        <w:noProof/>
      </w:rPr>
      <w:drawing>
        <wp:anchor distT="0" distB="0" distL="114300" distR="114300" simplePos="0" relativeHeight="251657728" behindDoc="0" locked="0" layoutInCell="1" allowOverlap="1" wp14:anchorId="7DF91DFA" wp14:editId="35FB22C2">
          <wp:simplePos x="0" y="0"/>
          <wp:positionH relativeFrom="column">
            <wp:posOffset>57785</wp:posOffset>
          </wp:positionH>
          <wp:positionV relativeFrom="paragraph">
            <wp:posOffset>50800</wp:posOffset>
          </wp:positionV>
          <wp:extent cx="1207135" cy="1054735"/>
          <wp:effectExtent l="0" t="0" r="0" b="0"/>
          <wp:wrapTight wrapText="bothSides">
            <wp:wrapPolygon edited="0">
              <wp:start x="7840" y="0"/>
              <wp:lineTo x="5113" y="390"/>
              <wp:lineTo x="2386" y="3901"/>
              <wp:lineTo x="2045" y="12484"/>
              <wp:lineTo x="0" y="15215"/>
              <wp:lineTo x="0" y="15995"/>
              <wp:lineTo x="3068" y="18726"/>
              <wp:lineTo x="6136" y="21067"/>
              <wp:lineTo x="6477" y="21067"/>
              <wp:lineTo x="15339" y="21067"/>
              <wp:lineTo x="15680" y="21067"/>
              <wp:lineTo x="18748" y="18726"/>
              <wp:lineTo x="21134" y="15995"/>
              <wp:lineTo x="21134" y="14435"/>
              <wp:lineTo x="19430" y="12484"/>
              <wp:lineTo x="19430" y="3901"/>
              <wp:lineTo x="16703" y="780"/>
              <wp:lineTo x="13635" y="0"/>
              <wp:lineTo x="7840" y="0"/>
            </wp:wrapPolygon>
          </wp:wrapTight>
          <wp:docPr id="252" name="Imagem 10"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10547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03C2">
      <w:rPr>
        <w:sz w:val="44"/>
      </w:rPr>
      <w:t>Prefeitura</w:t>
    </w:r>
    <w:r w:rsidR="001303C2">
      <w:rPr>
        <w:sz w:val="56"/>
      </w:rPr>
      <w:t xml:space="preserve"> </w:t>
    </w:r>
    <w:r w:rsidR="001303C2">
      <w:rPr>
        <w:sz w:val="44"/>
      </w:rPr>
      <w:t>Municipal de Suzano</w:t>
    </w:r>
  </w:p>
  <w:p w14:paraId="7506D6E9" w14:textId="77777777" w:rsidR="001303C2" w:rsidRDefault="001303C2" w:rsidP="001303C2">
    <w:pPr>
      <w:jc w:val="center"/>
      <w:rPr>
        <w:sz w:val="36"/>
      </w:rPr>
    </w:pPr>
    <w:r>
      <w:rPr>
        <w:rFonts w:ascii="BankScrD" w:hAnsi="BankScrD"/>
        <w:sz w:val="36"/>
      </w:rPr>
      <w:t>Estado de São Paulo</w:t>
    </w:r>
  </w:p>
  <w:p w14:paraId="226FAB8C" w14:textId="77777777" w:rsidR="001303C2" w:rsidRDefault="001303C2" w:rsidP="001303C2">
    <w:pPr>
      <w:pStyle w:val="Cabealho"/>
    </w:pPr>
  </w:p>
  <w:p w14:paraId="3114D9ED" w14:textId="77777777" w:rsidR="00844E00" w:rsidRDefault="00844E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2A337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ascii="Symbol" w:hAnsi="Symbol" w:cs="Symbol" w:hint="default"/>
      </w:r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pStyle w:val="Commarcadores1"/>
      <w:lvlText w:val=""/>
      <w:lvlJc w:val="left"/>
      <w:rPr>
        <w:rFonts w:ascii="Symbol" w:hAnsi="Symbol" w:cs="Arial" w:hint="default"/>
        <w:b/>
        <w:i w:val="0"/>
        <w:caps w:val="0"/>
        <w:smallCaps w:val="0"/>
        <w:strike w:val="0"/>
        <w:dstrike w:val="0"/>
        <w:vanish w:val="0"/>
        <w:color w:val="000000"/>
        <w:position w:val="0"/>
        <w:sz w:val="23"/>
        <w:szCs w:val="23"/>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E222834"/>
    <w:multiLevelType w:val="hybridMultilevel"/>
    <w:tmpl w:val="1F3EEA6A"/>
    <w:lvl w:ilvl="0" w:tplc="425C3DB8">
      <w:start w:val="1"/>
      <w:numFmt w:val="upperRoman"/>
      <w:lvlText w:val="%1."/>
      <w:lvlJc w:val="left"/>
      <w:pPr>
        <w:ind w:left="3615" w:hanging="720"/>
      </w:pPr>
      <w:rPr>
        <w:rFonts w:hint="default"/>
      </w:rPr>
    </w:lvl>
    <w:lvl w:ilvl="1" w:tplc="04160019" w:tentative="1">
      <w:start w:val="1"/>
      <w:numFmt w:val="lowerLetter"/>
      <w:lvlText w:val="%2."/>
      <w:lvlJc w:val="left"/>
      <w:pPr>
        <w:ind w:left="3975" w:hanging="360"/>
      </w:pPr>
    </w:lvl>
    <w:lvl w:ilvl="2" w:tplc="0416001B" w:tentative="1">
      <w:start w:val="1"/>
      <w:numFmt w:val="lowerRoman"/>
      <w:lvlText w:val="%3."/>
      <w:lvlJc w:val="right"/>
      <w:pPr>
        <w:ind w:left="4695" w:hanging="180"/>
      </w:pPr>
    </w:lvl>
    <w:lvl w:ilvl="3" w:tplc="0416000F" w:tentative="1">
      <w:start w:val="1"/>
      <w:numFmt w:val="decimal"/>
      <w:lvlText w:val="%4."/>
      <w:lvlJc w:val="left"/>
      <w:pPr>
        <w:ind w:left="5415" w:hanging="360"/>
      </w:pPr>
    </w:lvl>
    <w:lvl w:ilvl="4" w:tplc="04160019" w:tentative="1">
      <w:start w:val="1"/>
      <w:numFmt w:val="lowerLetter"/>
      <w:lvlText w:val="%5."/>
      <w:lvlJc w:val="left"/>
      <w:pPr>
        <w:ind w:left="6135" w:hanging="360"/>
      </w:pPr>
    </w:lvl>
    <w:lvl w:ilvl="5" w:tplc="0416001B" w:tentative="1">
      <w:start w:val="1"/>
      <w:numFmt w:val="lowerRoman"/>
      <w:lvlText w:val="%6."/>
      <w:lvlJc w:val="right"/>
      <w:pPr>
        <w:ind w:left="6855" w:hanging="180"/>
      </w:pPr>
    </w:lvl>
    <w:lvl w:ilvl="6" w:tplc="0416000F" w:tentative="1">
      <w:start w:val="1"/>
      <w:numFmt w:val="decimal"/>
      <w:lvlText w:val="%7."/>
      <w:lvlJc w:val="left"/>
      <w:pPr>
        <w:ind w:left="7575" w:hanging="360"/>
      </w:pPr>
    </w:lvl>
    <w:lvl w:ilvl="7" w:tplc="04160019" w:tentative="1">
      <w:start w:val="1"/>
      <w:numFmt w:val="lowerLetter"/>
      <w:lvlText w:val="%8."/>
      <w:lvlJc w:val="left"/>
      <w:pPr>
        <w:ind w:left="8295" w:hanging="360"/>
      </w:pPr>
    </w:lvl>
    <w:lvl w:ilvl="8" w:tplc="0416001B" w:tentative="1">
      <w:start w:val="1"/>
      <w:numFmt w:val="lowerRoman"/>
      <w:lvlText w:val="%9."/>
      <w:lvlJc w:val="right"/>
      <w:pPr>
        <w:ind w:left="9015" w:hanging="180"/>
      </w:pPr>
    </w:lvl>
  </w:abstractNum>
  <w:abstractNum w:abstractNumId="4" w15:restartNumberingAfterBreak="0">
    <w:nsid w:val="78DC6303"/>
    <w:multiLevelType w:val="hybridMultilevel"/>
    <w:tmpl w:val="00FC18D4"/>
    <w:lvl w:ilvl="0" w:tplc="F99EE53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27887613">
    <w:abstractNumId w:val="1"/>
  </w:num>
  <w:num w:numId="2" w16cid:durableId="1787307194">
    <w:abstractNumId w:val="2"/>
  </w:num>
  <w:num w:numId="3" w16cid:durableId="706640542">
    <w:abstractNumId w:val="0"/>
  </w:num>
  <w:num w:numId="4" w16cid:durableId="452018911">
    <w:abstractNumId w:val="3"/>
  </w:num>
  <w:num w:numId="5" w16cid:durableId="970286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AC"/>
    <w:rsid w:val="00001F5A"/>
    <w:rsid w:val="00096769"/>
    <w:rsid w:val="000B58C3"/>
    <w:rsid w:val="000E0B83"/>
    <w:rsid w:val="000F0AD9"/>
    <w:rsid w:val="000F277E"/>
    <w:rsid w:val="00115BE9"/>
    <w:rsid w:val="001303C2"/>
    <w:rsid w:val="0017420D"/>
    <w:rsid w:val="00193DF1"/>
    <w:rsid w:val="002010DB"/>
    <w:rsid w:val="00227FAB"/>
    <w:rsid w:val="00233346"/>
    <w:rsid w:val="0025454D"/>
    <w:rsid w:val="00254E6D"/>
    <w:rsid w:val="002A287E"/>
    <w:rsid w:val="002C48AB"/>
    <w:rsid w:val="002F1D27"/>
    <w:rsid w:val="0033021F"/>
    <w:rsid w:val="00395488"/>
    <w:rsid w:val="003A4DAD"/>
    <w:rsid w:val="003A5044"/>
    <w:rsid w:val="003C14A9"/>
    <w:rsid w:val="003D3D5C"/>
    <w:rsid w:val="003F7A86"/>
    <w:rsid w:val="00483812"/>
    <w:rsid w:val="004D0271"/>
    <w:rsid w:val="005216F2"/>
    <w:rsid w:val="00544290"/>
    <w:rsid w:val="00560B75"/>
    <w:rsid w:val="005645D2"/>
    <w:rsid w:val="00566622"/>
    <w:rsid w:val="00584053"/>
    <w:rsid w:val="005D6CC0"/>
    <w:rsid w:val="00646A8E"/>
    <w:rsid w:val="00660A0E"/>
    <w:rsid w:val="00665010"/>
    <w:rsid w:val="00682CD2"/>
    <w:rsid w:val="00701333"/>
    <w:rsid w:val="00713047"/>
    <w:rsid w:val="007134A4"/>
    <w:rsid w:val="0072273E"/>
    <w:rsid w:val="0075354A"/>
    <w:rsid w:val="007710B4"/>
    <w:rsid w:val="00781FEA"/>
    <w:rsid w:val="00844E00"/>
    <w:rsid w:val="00884B32"/>
    <w:rsid w:val="00897709"/>
    <w:rsid w:val="008A18C7"/>
    <w:rsid w:val="008B75A4"/>
    <w:rsid w:val="008D63EF"/>
    <w:rsid w:val="008F101D"/>
    <w:rsid w:val="0095091E"/>
    <w:rsid w:val="00996D12"/>
    <w:rsid w:val="009A53C0"/>
    <w:rsid w:val="00A4169C"/>
    <w:rsid w:val="00A866AC"/>
    <w:rsid w:val="00A9699F"/>
    <w:rsid w:val="00AA31E2"/>
    <w:rsid w:val="00AB4AC3"/>
    <w:rsid w:val="00AB7A1D"/>
    <w:rsid w:val="00B15152"/>
    <w:rsid w:val="00B17A4B"/>
    <w:rsid w:val="00B2129E"/>
    <w:rsid w:val="00B243FB"/>
    <w:rsid w:val="00B46C3B"/>
    <w:rsid w:val="00BE12B8"/>
    <w:rsid w:val="00C60A18"/>
    <w:rsid w:val="00CB2EC6"/>
    <w:rsid w:val="00CC049D"/>
    <w:rsid w:val="00D550E5"/>
    <w:rsid w:val="00D84FD4"/>
    <w:rsid w:val="00DD1411"/>
    <w:rsid w:val="00E5703F"/>
    <w:rsid w:val="00E7391D"/>
    <w:rsid w:val="00E81E43"/>
    <w:rsid w:val="00E9794A"/>
    <w:rsid w:val="00EF3A5D"/>
    <w:rsid w:val="00F067B5"/>
    <w:rsid w:val="00F11E49"/>
    <w:rsid w:val="00F1485E"/>
    <w:rsid w:val="00F5633F"/>
    <w:rsid w:val="00F801D5"/>
    <w:rsid w:val="00F80DC9"/>
    <w:rsid w:val="00F94ABA"/>
    <w:rsid w:val="00FA1C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927494"/>
  <w15:chartTrackingRefBased/>
  <w15:docId w15:val="{2231DC3F-880F-4A15-9547-98307F41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Tahoma" w:hAnsi="Tahoma" w:cs="Tahoma"/>
      <w:sz w:val="24"/>
      <w:lang w:eastAsia="ar-SA"/>
    </w:rPr>
  </w:style>
  <w:style w:type="paragraph" w:styleId="Ttulo1">
    <w:name w:val="heading 1"/>
    <w:basedOn w:val="Normal"/>
    <w:next w:val="Normal"/>
    <w:qFormat/>
    <w:pPr>
      <w:keepNext/>
      <w:numPr>
        <w:numId w:val="1"/>
      </w:numPr>
      <w:jc w:val="both"/>
      <w:outlineLvl w:val="0"/>
    </w:pPr>
    <w:rPr>
      <w:rFonts w:ascii="Arial" w:hAnsi="Arial" w:cs="Arial"/>
      <w:b/>
    </w:rPr>
  </w:style>
  <w:style w:type="paragraph" w:styleId="Ttulo2">
    <w:name w:val="heading 2"/>
    <w:basedOn w:val="Normal"/>
    <w:next w:val="Normal"/>
    <w:qFormat/>
    <w:pPr>
      <w:keepNext/>
      <w:numPr>
        <w:ilvl w:val="1"/>
        <w:numId w:val="1"/>
      </w:numPr>
      <w:jc w:val="center"/>
      <w:outlineLvl w:val="1"/>
    </w:pPr>
    <w:rPr>
      <w:rFonts w:ascii="Arial" w:hAnsi="Arial" w:cs="Arial"/>
      <w:b/>
    </w:rPr>
  </w:style>
  <w:style w:type="paragraph" w:styleId="Ttulo3">
    <w:name w:val="heading 3"/>
    <w:basedOn w:val="Normal"/>
    <w:next w:val="Normal"/>
    <w:qFormat/>
    <w:pPr>
      <w:keepNext/>
      <w:numPr>
        <w:ilvl w:val="2"/>
        <w:numId w:val="1"/>
      </w:numPr>
      <w:outlineLvl w:val="2"/>
    </w:pPr>
    <w:rPr>
      <w:b/>
    </w:rPr>
  </w:style>
  <w:style w:type="paragraph" w:styleId="Ttulo4">
    <w:name w:val="heading 4"/>
    <w:basedOn w:val="Normal"/>
    <w:next w:val="Normal"/>
    <w:qFormat/>
    <w:pPr>
      <w:keepNext/>
      <w:numPr>
        <w:ilvl w:val="3"/>
        <w:numId w:val="1"/>
      </w:numPr>
      <w:tabs>
        <w:tab w:val="left" w:pos="3402"/>
      </w:tabs>
      <w:jc w:val="center"/>
      <w:outlineLvl w:val="3"/>
    </w:pPr>
    <w:rPr>
      <w:rFonts w:ascii="Times New Roman" w:hAnsi="Times New Roman" w:cs="Times New Roman"/>
      <w:b/>
      <w:bCs/>
      <w:sz w:val="28"/>
    </w:rPr>
  </w:style>
  <w:style w:type="paragraph" w:styleId="Ttulo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Ttulo7">
    <w:name w:val="heading 7"/>
    <w:basedOn w:val="Normal"/>
    <w:next w:val="Normal"/>
    <w:qFormat/>
    <w:pPr>
      <w:keepNext/>
      <w:numPr>
        <w:ilvl w:val="6"/>
        <w:numId w:val="1"/>
      </w:numPr>
      <w:jc w:val="center"/>
      <w:outlineLvl w:val="6"/>
    </w:pPr>
    <w:rPr>
      <w:rFonts w:ascii="BankScrD" w:hAnsi="BankScrD" w:cs="BankScrD"/>
      <w:sz w:val="40"/>
    </w:rPr>
  </w:style>
  <w:style w:type="paragraph" w:styleId="Ttulo8">
    <w:name w:val="heading 8"/>
    <w:basedOn w:val="Normal"/>
    <w:next w:val="Normal"/>
    <w:qFormat/>
    <w:pPr>
      <w:keepNext/>
      <w:numPr>
        <w:ilvl w:val="7"/>
        <w:numId w:val="1"/>
      </w:numPr>
      <w:jc w:val="center"/>
      <w:outlineLvl w:val="7"/>
    </w:pPr>
    <w:rPr>
      <w:rFonts w:ascii="Marriage" w:hAnsi="Marriage" w:cs="Marriage"/>
      <w:sz w:val="9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
      <w:i w:val="0"/>
      <w:caps w:val="0"/>
      <w:smallCaps w:val="0"/>
      <w:strike w:val="0"/>
      <w:dstrike w:val="0"/>
      <w:vanish w:val="0"/>
      <w:color w:val="000000"/>
      <w:position w:val="0"/>
      <w:sz w:val="23"/>
      <w:szCs w:val="23"/>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1">
    <w:name w:val="WW8Num2z1"/>
    <w:rPr>
      <w:rFonts w:ascii="Arial" w:hAnsi="Arial" w:cs="Arial" w:hint="default"/>
      <w:b/>
      <w:i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Arial" w:hAnsi="Arial" w:cs="Arial" w:hint="default"/>
      <w:b/>
      <w:i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b w:val="0"/>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b/>
      <w:i w:val="0"/>
      <w:caps w:val="0"/>
      <w:smallCaps w:val="0"/>
      <w:strike w:val="0"/>
      <w:dstrike w:val="0"/>
      <w:vanish w:val="0"/>
      <w:color w:val="000000"/>
      <w:position w:val="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1">
    <w:name w:val="WW8Num13z1"/>
    <w:rPr>
      <w:rFonts w:ascii="Arial" w:hAnsi="Arial" w:cs="Arial" w:hint="default"/>
      <w:b/>
      <w:i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Fontepargpadro1">
    <w:name w:val="Fonte parág. padrão1"/>
  </w:style>
  <w:style w:type="character" w:styleId="Nmerodepgina">
    <w:name w:val="page number"/>
    <w:basedOn w:val="Fontepargpadro1"/>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jc w:val="both"/>
    </w:pPr>
    <w:rPr>
      <w:rFonts w:ascii="Arial" w:hAnsi="Arial" w:cs="Arial"/>
    </w:r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customStyle="1" w:styleId="Corpodetexto31">
    <w:name w:val="Corpo de texto 31"/>
    <w:basedOn w:val="Normal"/>
    <w:rPr>
      <w:rFonts w:ascii="Arial" w:hAnsi="Arial" w:cs="Arial"/>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Commarcadores1">
    <w:name w:val="Com marcadores1"/>
    <w:basedOn w:val="Normal"/>
    <w:pPr>
      <w:numPr>
        <w:numId w:val="2"/>
      </w:numPr>
    </w:pPr>
  </w:style>
  <w:style w:type="paragraph" w:styleId="Recuodecorpodetexto">
    <w:name w:val="Body Text Indent"/>
    <w:basedOn w:val="Normal"/>
    <w:pPr>
      <w:ind w:firstLine="2832"/>
      <w:jc w:val="both"/>
    </w:pPr>
    <w:rPr>
      <w:rFonts w:ascii="Arial" w:hAnsi="Arial" w:cs="Arial"/>
    </w:rPr>
  </w:style>
  <w:style w:type="paragraph" w:customStyle="1" w:styleId="Corpodetexto21">
    <w:name w:val="Corpo de texto 21"/>
    <w:basedOn w:val="Normal"/>
    <w:pPr>
      <w:jc w:val="both"/>
    </w:pPr>
    <w:rPr>
      <w:rFonts w:ascii="Arial" w:hAnsi="Arial" w:cs="Arial"/>
      <w:b/>
      <w:sz w:val="22"/>
    </w:rPr>
  </w:style>
  <w:style w:type="paragraph" w:customStyle="1" w:styleId="Recuodecorpodetexto21">
    <w:name w:val="Recuo de corpo de texto 21"/>
    <w:basedOn w:val="Normal"/>
    <w:pPr>
      <w:ind w:firstLine="2835"/>
      <w:jc w:val="both"/>
    </w:pPr>
    <w:rPr>
      <w:rFonts w:ascii="Arial" w:hAnsi="Arial" w:cs="Arial"/>
      <w:b/>
      <w:bCs/>
      <w:sz w:val="22"/>
    </w:rPr>
  </w:style>
  <w:style w:type="paragraph" w:customStyle="1" w:styleId="Recuodecorpodetexto31">
    <w:name w:val="Recuo de corpo de texto 31"/>
    <w:basedOn w:val="Normal"/>
    <w:pPr>
      <w:ind w:firstLine="2694"/>
      <w:jc w:val="both"/>
    </w:pPr>
    <w:rPr>
      <w:rFonts w:ascii="Times New Roman" w:hAnsi="Times New Roman" w:cs="Times New Roman"/>
      <w:sz w:val="28"/>
    </w:rPr>
  </w:style>
  <w:style w:type="paragraph" w:styleId="Subttulo">
    <w:name w:val="Subtitle"/>
    <w:basedOn w:val="Normal"/>
    <w:next w:val="Corpodetexto"/>
    <w:qFormat/>
    <w:pPr>
      <w:jc w:val="center"/>
    </w:pPr>
    <w:rPr>
      <w:rFonts w:ascii="Arial" w:hAnsi="Arial" w:cs="Arial"/>
      <w:b/>
      <w:lang w:val="en-US"/>
    </w:rPr>
  </w:style>
  <w:style w:type="paragraph" w:customStyle="1" w:styleId="Estilo">
    <w:name w:val="Estilo"/>
    <w:pPr>
      <w:widowControl w:val="0"/>
      <w:suppressAutoHyphens/>
      <w:autoSpaceDE w:val="0"/>
    </w:pPr>
    <w:rPr>
      <w:rFonts w:ascii="Arial" w:hAnsi="Arial" w:cs="Arial"/>
      <w:sz w:val="24"/>
      <w:szCs w:val="24"/>
      <w:lang w:eastAsia="ar-SA"/>
    </w:rPr>
  </w:style>
  <w:style w:type="paragraph" w:styleId="Recuodecorpodetexto3">
    <w:name w:val="Body Text Indent 3"/>
    <w:basedOn w:val="Normal"/>
    <w:rsid w:val="00A866AC"/>
    <w:pPr>
      <w:spacing w:after="120"/>
      <w:ind w:left="283"/>
    </w:pPr>
    <w:rPr>
      <w:sz w:val="16"/>
      <w:szCs w:val="16"/>
    </w:rPr>
  </w:style>
  <w:style w:type="paragraph" w:styleId="Commarcadores">
    <w:name w:val="List Bullet"/>
    <w:basedOn w:val="Normal"/>
    <w:autoRedefine/>
    <w:rsid w:val="00A866AC"/>
    <w:pPr>
      <w:numPr>
        <w:numId w:val="3"/>
      </w:numPr>
      <w:suppressAutoHyphens w:val="0"/>
    </w:pPr>
    <w:rPr>
      <w:rFonts w:cs="Times New Roman"/>
      <w:lang w:eastAsia="pt-BR"/>
    </w:rPr>
  </w:style>
  <w:style w:type="paragraph" w:styleId="NormalWeb">
    <w:name w:val="Normal (Web)"/>
    <w:basedOn w:val="Normal"/>
    <w:uiPriority w:val="99"/>
    <w:unhideWhenUsed/>
    <w:rsid w:val="00B46C3B"/>
    <w:pPr>
      <w:suppressAutoHyphens w:val="0"/>
      <w:spacing w:before="100" w:beforeAutospacing="1" w:after="100" w:afterAutospacing="1"/>
    </w:pPr>
    <w:rPr>
      <w:rFonts w:ascii="Times New Roman" w:hAnsi="Times New Roman" w:cs="Times New Roman"/>
      <w:szCs w:val="24"/>
      <w:lang w:eastAsia="pt-BR"/>
    </w:rPr>
  </w:style>
  <w:style w:type="paragraph" w:styleId="PargrafodaLista">
    <w:name w:val="List Paragraph"/>
    <w:basedOn w:val="Normal"/>
    <w:uiPriority w:val="34"/>
    <w:qFormat/>
    <w:rsid w:val="00713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7769">
      <w:bodyDiv w:val="1"/>
      <w:marLeft w:val="0"/>
      <w:marRight w:val="0"/>
      <w:marTop w:val="0"/>
      <w:marBottom w:val="0"/>
      <w:divBdr>
        <w:top w:val="none" w:sz="0" w:space="0" w:color="auto"/>
        <w:left w:val="none" w:sz="0" w:space="0" w:color="auto"/>
        <w:bottom w:val="none" w:sz="0" w:space="0" w:color="auto"/>
        <w:right w:val="none" w:sz="0" w:space="0" w:color="auto"/>
      </w:divBdr>
    </w:div>
    <w:div w:id="563026688">
      <w:bodyDiv w:val="1"/>
      <w:marLeft w:val="0"/>
      <w:marRight w:val="0"/>
      <w:marTop w:val="0"/>
      <w:marBottom w:val="0"/>
      <w:divBdr>
        <w:top w:val="none" w:sz="0" w:space="0" w:color="auto"/>
        <w:left w:val="none" w:sz="0" w:space="0" w:color="auto"/>
        <w:bottom w:val="none" w:sz="0" w:space="0" w:color="auto"/>
        <w:right w:val="none" w:sz="0" w:space="0" w:color="auto"/>
      </w:divBdr>
    </w:div>
    <w:div w:id="1000039946">
      <w:bodyDiv w:val="1"/>
      <w:marLeft w:val="0"/>
      <w:marRight w:val="0"/>
      <w:marTop w:val="0"/>
      <w:marBottom w:val="0"/>
      <w:divBdr>
        <w:top w:val="none" w:sz="0" w:space="0" w:color="auto"/>
        <w:left w:val="none" w:sz="0" w:space="0" w:color="auto"/>
        <w:bottom w:val="none" w:sz="0" w:space="0" w:color="auto"/>
        <w:right w:val="none" w:sz="0" w:space="0" w:color="auto"/>
      </w:divBdr>
    </w:div>
    <w:div w:id="20926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629</Words>
  <Characters>3401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Ofício - Autógrafo nº 232</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 Autógrafo nº 232</dc:title>
  <dc:subject/>
  <dc:creator>Secretaria</dc:creator>
  <cp:keywords/>
  <cp:lastModifiedBy>Viviane Mayumi Morikawa</cp:lastModifiedBy>
  <cp:revision>4</cp:revision>
  <cp:lastPrinted>2023-03-17T18:32:00Z</cp:lastPrinted>
  <dcterms:created xsi:type="dcterms:W3CDTF">2023-04-12T14:23:00Z</dcterms:created>
  <dcterms:modified xsi:type="dcterms:W3CDTF">2023-04-12T14:40:00Z</dcterms:modified>
</cp:coreProperties>
</file>